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3" w:rsidRDefault="00045DF3" w:rsidP="0004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45DF3">
        <w:rPr>
          <w:rFonts w:ascii="Times New Roman" w:hAnsi="Times New Roman"/>
          <w:b/>
          <w:bCs/>
          <w:color w:val="FF0000"/>
          <w:sz w:val="28"/>
          <w:szCs w:val="28"/>
        </w:rPr>
        <w:t>ТРЕБОВАНИЯ К ПУБЛИКАЦИЯМ</w:t>
      </w:r>
      <w:r w:rsidRPr="00045DF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45DF3" w:rsidRPr="00045DF3" w:rsidRDefault="00045DF3" w:rsidP="0004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2394" w:rsidRPr="007810B5" w:rsidRDefault="007810B5" w:rsidP="00045DF3">
      <w:pPr>
        <w:pStyle w:val="a3"/>
        <w:jc w:val="center"/>
        <w:rPr>
          <w:b/>
          <w:caps/>
          <w:color w:val="FF0000"/>
          <w:sz w:val="28"/>
        </w:rPr>
      </w:pPr>
      <w:r w:rsidRPr="007810B5">
        <w:rPr>
          <w:b/>
          <w:color w:val="FF0000"/>
          <w:sz w:val="28"/>
        </w:rPr>
        <w:t>научный журнал</w:t>
      </w:r>
      <w:r w:rsidRPr="007810B5">
        <w:rPr>
          <w:b/>
          <w:caps/>
          <w:color w:val="FF0000"/>
          <w:sz w:val="28"/>
        </w:rPr>
        <w:t xml:space="preserve"> «</w:t>
      </w:r>
      <w:r w:rsidR="00372394" w:rsidRPr="007810B5">
        <w:rPr>
          <w:b/>
          <w:caps/>
          <w:color w:val="FF0000"/>
          <w:sz w:val="28"/>
        </w:rPr>
        <w:t>Поволжский педагогический вестник</w:t>
      </w:r>
      <w:r w:rsidRPr="007810B5">
        <w:rPr>
          <w:b/>
          <w:caps/>
          <w:color w:val="FF0000"/>
          <w:sz w:val="28"/>
        </w:rPr>
        <w:t>»</w:t>
      </w:r>
    </w:p>
    <w:p w:rsidR="00750856" w:rsidRPr="007810B5" w:rsidRDefault="00372394" w:rsidP="008428D5">
      <w:pPr>
        <w:pStyle w:val="a3"/>
        <w:ind w:firstLine="709"/>
        <w:jc w:val="both"/>
      </w:pPr>
      <w:r w:rsidRPr="007810B5">
        <w:t xml:space="preserve">Издание </w:t>
      </w:r>
      <w:r w:rsidR="00F2298A" w:rsidRPr="007810B5">
        <w:t xml:space="preserve">федерального государственного бюджетного образовательного учреждения </w:t>
      </w:r>
      <w:r w:rsidR="006F1EF3" w:rsidRPr="007810B5">
        <w:t xml:space="preserve">высшего образования </w:t>
      </w:r>
      <w:r w:rsidR="00F2298A" w:rsidRPr="007810B5">
        <w:t>«</w:t>
      </w:r>
      <w:r w:rsidR="00A530EC">
        <w:t>Самарский государственный социально-педагогический университет</w:t>
      </w:r>
      <w:r w:rsidR="00F2298A" w:rsidRPr="007810B5">
        <w:t>»</w:t>
      </w:r>
      <w:r w:rsidR="006F1EF3" w:rsidRPr="007810B5">
        <w:t xml:space="preserve"> </w:t>
      </w:r>
      <w:r w:rsidR="00750856" w:rsidRPr="007810B5">
        <w:rPr>
          <w:lang w:val="en-US"/>
        </w:rPr>
        <w:t>ISSN</w:t>
      </w:r>
      <w:r w:rsidR="00750856" w:rsidRPr="007810B5">
        <w:t xml:space="preserve"> 2309-4281</w:t>
      </w:r>
    </w:p>
    <w:p w:rsidR="00F2298A" w:rsidRPr="007810B5" w:rsidRDefault="00F2298A" w:rsidP="008428D5">
      <w:pPr>
        <w:pStyle w:val="a3"/>
        <w:ind w:firstLine="709"/>
        <w:jc w:val="both"/>
      </w:pPr>
    </w:p>
    <w:p w:rsidR="00F2298A" w:rsidRPr="007810B5" w:rsidRDefault="00F2298A" w:rsidP="008428D5">
      <w:pPr>
        <w:pStyle w:val="a3"/>
        <w:ind w:firstLine="709"/>
        <w:jc w:val="both"/>
      </w:pPr>
      <w:r w:rsidRPr="007810B5">
        <w:t>К публикации принимаются статьи по следующим научным направлениям: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Филологические науки (10.00.00)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pacing w:val="-2"/>
          <w:sz w:val="24"/>
          <w:szCs w:val="24"/>
        </w:rPr>
        <w:t>П</w:t>
      </w:r>
      <w:r w:rsidRPr="007810B5">
        <w:rPr>
          <w:rFonts w:ascii="Times New Roman" w:hAnsi="Times New Roman"/>
          <w:sz w:val="24"/>
          <w:szCs w:val="24"/>
        </w:rPr>
        <w:t>еда</w:t>
      </w:r>
      <w:r w:rsidRPr="007810B5">
        <w:rPr>
          <w:rFonts w:ascii="Times New Roman" w:hAnsi="Times New Roman"/>
          <w:spacing w:val="-3"/>
          <w:sz w:val="24"/>
          <w:szCs w:val="24"/>
        </w:rPr>
        <w:t>г</w:t>
      </w:r>
      <w:r w:rsidRPr="007810B5">
        <w:rPr>
          <w:rFonts w:ascii="Times New Roman" w:hAnsi="Times New Roman"/>
          <w:sz w:val="24"/>
          <w:szCs w:val="24"/>
        </w:rPr>
        <w:t>о</w:t>
      </w:r>
      <w:r w:rsidRPr="007810B5">
        <w:rPr>
          <w:rFonts w:ascii="Times New Roman" w:hAnsi="Times New Roman"/>
          <w:spacing w:val="-3"/>
          <w:sz w:val="24"/>
          <w:szCs w:val="24"/>
        </w:rPr>
        <w:t>г</w:t>
      </w:r>
      <w:r w:rsidRPr="007810B5">
        <w:rPr>
          <w:rFonts w:ascii="Times New Roman" w:hAnsi="Times New Roman"/>
          <w:sz w:val="24"/>
          <w:szCs w:val="24"/>
        </w:rPr>
        <w:t>ич</w:t>
      </w:r>
      <w:r w:rsidRPr="007810B5">
        <w:rPr>
          <w:rFonts w:ascii="Times New Roman" w:hAnsi="Times New Roman"/>
          <w:spacing w:val="-2"/>
          <w:sz w:val="24"/>
          <w:szCs w:val="24"/>
        </w:rPr>
        <w:t>е</w:t>
      </w:r>
      <w:r w:rsidRPr="007810B5">
        <w:rPr>
          <w:rFonts w:ascii="Times New Roman" w:hAnsi="Times New Roman"/>
          <w:sz w:val="24"/>
          <w:szCs w:val="24"/>
        </w:rPr>
        <w:t>ск</w:t>
      </w:r>
      <w:r w:rsidRPr="007810B5">
        <w:rPr>
          <w:rFonts w:ascii="Times New Roman" w:hAnsi="Times New Roman"/>
          <w:spacing w:val="-1"/>
          <w:sz w:val="24"/>
          <w:szCs w:val="24"/>
        </w:rPr>
        <w:t>и</w:t>
      </w:r>
      <w:r w:rsidRPr="007810B5">
        <w:rPr>
          <w:rFonts w:ascii="Times New Roman" w:hAnsi="Times New Roman"/>
          <w:sz w:val="24"/>
          <w:szCs w:val="24"/>
        </w:rPr>
        <w:t xml:space="preserve">е </w:t>
      </w:r>
      <w:r w:rsidRPr="007810B5">
        <w:rPr>
          <w:rFonts w:ascii="Times New Roman" w:hAnsi="Times New Roman"/>
          <w:spacing w:val="-2"/>
          <w:sz w:val="24"/>
          <w:szCs w:val="24"/>
        </w:rPr>
        <w:t>н</w:t>
      </w:r>
      <w:r w:rsidRPr="007810B5">
        <w:rPr>
          <w:rFonts w:ascii="Times New Roman" w:hAnsi="Times New Roman"/>
          <w:sz w:val="24"/>
          <w:szCs w:val="24"/>
        </w:rPr>
        <w:t>а</w:t>
      </w:r>
      <w:r w:rsidRPr="007810B5">
        <w:rPr>
          <w:rFonts w:ascii="Times New Roman" w:hAnsi="Times New Roman"/>
          <w:spacing w:val="-4"/>
          <w:sz w:val="24"/>
          <w:szCs w:val="24"/>
        </w:rPr>
        <w:t>у</w:t>
      </w:r>
      <w:r w:rsidRPr="007810B5">
        <w:rPr>
          <w:rFonts w:ascii="Times New Roman" w:hAnsi="Times New Roman"/>
          <w:sz w:val="24"/>
          <w:szCs w:val="24"/>
        </w:rPr>
        <w:t>ки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(1</w:t>
      </w:r>
      <w:r w:rsidRPr="007810B5">
        <w:rPr>
          <w:rFonts w:ascii="Times New Roman" w:hAnsi="Times New Roman"/>
          <w:spacing w:val="1"/>
          <w:sz w:val="24"/>
          <w:szCs w:val="24"/>
        </w:rPr>
        <w:t>3</w:t>
      </w:r>
      <w:r w:rsidRPr="007810B5">
        <w:rPr>
          <w:rFonts w:ascii="Times New Roman" w:hAnsi="Times New Roman"/>
          <w:spacing w:val="-4"/>
          <w:sz w:val="24"/>
          <w:szCs w:val="24"/>
        </w:rPr>
        <w:t>.</w:t>
      </w:r>
      <w:r w:rsidRPr="007810B5">
        <w:rPr>
          <w:rFonts w:ascii="Times New Roman" w:hAnsi="Times New Roman"/>
          <w:sz w:val="24"/>
          <w:szCs w:val="24"/>
        </w:rPr>
        <w:t>00</w:t>
      </w:r>
      <w:r w:rsidRPr="007810B5">
        <w:rPr>
          <w:rFonts w:ascii="Times New Roman" w:hAnsi="Times New Roman"/>
          <w:spacing w:val="-4"/>
          <w:sz w:val="24"/>
          <w:szCs w:val="24"/>
        </w:rPr>
        <w:t>.</w:t>
      </w:r>
      <w:r w:rsidRPr="007810B5">
        <w:rPr>
          <w:rFonts w:ascii="Times New Roman" w:hAnsi="Times New Roman"/>
          <w:sz w:val="24"/>
          <w:szCs w:val="24"/>
        </w:rPr>
        <w:t>0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)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Психологические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н</w:t>
      </w:r>
      <w:r w:rsidRPr="007810B5">
        <w:rPr>
          <w:rFonts w:ascii="Times New Roman" w:hAnsi="Times New Roman"/>
          <w:spacing w:val="-3"/>
          <w:sz w:val="24"/>
          <w:szCs w:val="24"/>
        </w:rPr>
        <w:t>а</w:t>
      </w:r>
      <w:r w:rsidRPr="007810B5">
        <w:rPr>
          <w:rFonts w:ascii="Times New Roman" w:hAnsi="Times New Roman"/>
          <w:spacing w:val="-4"/>
          <w:sz w:val="24"/>
          <w:szCs w:val="24"/>
        </w:rPr>
        <w:t>у</w:t>
      </w:r>
      <w:r w:rsidRPr="007810B5">
        <w:rPr>
          <w:rFonts w:ascii="Times New Roman" w:hAnsi="Times New Roman"/>
          <w:sz w:val="24"/>
          <w:szCs w:val="24"/>
        </w:rPr>
        <w:t>ки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(1</w:t>
      </w:r>
      <w:r w:rsidRPr="007810B5">
        <w:rPr>
          <w:rFonts w:ascii="Times New Roman" w:hAnsi="Times New Roman"/>
          <w:spacing w:val="1"/>
          <w:sz w:val="24"/>
          <w:szCs w:val="24"/>
        </w:rPr>
        <w:t>9</w:t>
      </w:r>
      <w:r w:rsidRPr="007810B5">
        <w:rPr>
          <w:rFonts w:ascii="Times New Roman" w:hAnsi="Times New Roman"/>
          <w:sz w:val="24"/>
          <w:szCs w:val="24"/>
        </w:rPr>
        <w:t>.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0.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0)</w:t>
      </w:r>
    </w:p>
    <w:p w:rsidR="007810B5" w:rsidRPr="007810B5" w:rsidRDefault="007810B5" w:rsidP="007810B5">
      <w:pPr>
        <w:pStyle w:val="a3"/>
        <w:ind w:firstLine="709"/>
        <w:jc w:val="both"/>
      </w:pPr>
    </w:p>
    <w:p w:rsidR="007810B5" w:rsidRPr="007810B5" w:rsidRDefault="007810B5" w:rsidP="007810B5">
      <w:pPr>
        <w:pStyle w:val="a3"/>
        <w:ind w:firstLine="709"/>
        <w:jc w:val="both"/>
      </w:pPr>
      <w:r w:rsidRPr="007810B5">
        <w:t>Журнал выходит ежеквартально.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Материалы подаются в редакцию: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марта 2016 г. (№1)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июня 2016 г. (№2)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сентября 2016 г. (№3)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декабря 2016 г. (№4)</w:t>
      </w:r>
    </w:p>
    <w:p w:rsidR="00F2298A" w:rsidRPr="007810B5" w:rsidRDefault="00F2298A" w:rsidP="003F46D6">
      <w:pPr>
        <w:pStyle w:val="a3"/>
        <w:ind w:firstLine="709"/>
        <w:jc w:val="both"/>
      </w:pPr>
    </w:p>
    <w:p w:rsidR="003F46D6" w:rsidRPr="007810B5" w:rsidRDefault="003F46D6" w:rsidP="003F46D6">
      <w:pPr>
        <w:pStyle w:val="a3"/>
        <w:ind w:firstLine="709"/>
        <w:jc w:val="both"/>
        <w:rPr>
          <w:b/>
        </w:rPr>
      </w:pPr>
      <w:r w:rsidRPr="007810B5">
        <w:t xml:space="preserve">Статьи в обязательном порядке размещаются в системе </w:t>
      </w:r>
      <w:r w:rsidRPr="007810B5">
        <w:rPr>
          <w:b/>
          <w:color w:val="FF0000"/>
        </w:rPr>
        <w:t>РИНЦ</w:t>
      </w:r>
    </w:p>
    <w:p w:rsidR="007810B5" w:rsidRPr="007810B5" w:rsidRDefault="007810B5" w:rsidP="00781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 xml:space="preserve">Статьи в журнале публикуются </w:t>
      </w:r>
      <w:r w:rsidRPr="007810B5">
        <w:rPr>
          <w:rFonts w:ascii="Times New Roman" w:hAnsi="Times New Roman"/>
          <w:b/>
          <w:color w:val="FF0000"/>
          <w:sz w:val="24"/>
          <w:szCs w:val="24"/>
        </w:rPr>
        <w:t>бесплатно.</w:t>
      </w:r>
    </w:p>
    <w:p w:rsidR="00372394" w:rsidRPr="00F2298A" w:rsidRDefault="00372394" w:rsidP="00372394">
      <w:pPr>
        <w:pStyle w:val="a3"/>
        <w:spacing w:before="360" w:after="240"/>
        <w:jc w:val="center"/>
        <w:rPr>
          <w:b/>
        </w:rPr>
      </w:pPr>
      <w:r w:rsidRPr="00F2298A">
        <w:rPr>
          <w:b/>
        </w:rPr>
        <w:t>ПРАВИЛА ОФОРМЛЕНИЯ СТАТЕЙ</w:t>
      </w:r>
    </w:p>
    <w:p w:rsidR="005166C0" w:rsidRPr="005166C0" w:rsidRDefault="00372394" w:rsidP="005166C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66C0">
        <w:rPr>
          <w:rFonts w:ascii="Times New Roman" w:hAnsi="Times New Roman"/>
          <w:w w:val="115"/>
          <w:sz w:val="24"/>
          <w:szCs w:val="24"/>
        </w:rPr>
        <w:t xml:space="preserve">1. </w:t>
      </w:r>
      <w:r w:rsidRPr="005166C0">
        <w:rPr>
          <w:rFonts w:ascii="Times New Roman" w:hAnsi="Times New Roman"/>
          <w:sz w:val="24"/>
          <w:szCs w:val="24"/>
        </w:rPr>
        <w:t xml:space="preserve">Статья представляется </w:t>
      </w:r>
      <w:r w:rsidR="005166C0" w:rsidRPr="005166C0">
        <w:rPr>
          <w:rFonts w:ascii="Times New Roman" w:hAnsi="Times New Roman"/>
          <w:sz w:val="24"/>
          <w:szCs w:val="24"/>
        </w:rPr>
        <w:t xml:space="preserve">в электронном виде на </w:t>
      </w:r>
      <w:r w:rsidR="005166C0" w:rsidRPr="005166C0">
        <w:rPr>
          <w:rFonts w:ascii="Times New Roman" w:hAnsi="Times New Roman"/>
          <w:sz w:val="24"/>
          <w:szCs w:val="24"/>
          <w:lang w:val="en-US"/>
        </w:rPr>
        <w:t>e</w:t>
      </w:r>
      <w:r w:rsidR="005166C0" w:rsidRPr="005166C0">
        <w:rPr>
          <w:rFonts w:ascii="Times New Roman" w:hAnsi="Times New Roman"/>
          <w:sz w:val="24"/>
          <w:szCs w:val="24"/>
        </w:rPr>
        <w:t>-</w:t>
      </w:r>
      <w:r w:rsidR="005166C0" w:rsidRPr="005166C0">
        <w:rPr>
          <w:rFonts w:ascii="Times New Roman" w:hAnsi="Times New Roman"/>
          <w:sz w:val="24"/>
          <w:szCs w:val="24"/>
          <w:lang w:val="en-US"/>
        </w:rPr>
        <w:t>mail</w:t>
      </w:r>
      <w:r w:rsidR="005166C0" w:rsidRPr="005166C0">
        <w:rPr>
          <w:rFonts w:ascii="Times New Roman" w:hAnsi="Times New Roman"/>
          <w:sz w:val="24"/>
          <w:szCs w:val="24"/>
        </w:rPr>
        <w:t xml:space="preserve"> ответственного секретаря журнала «Поволжский педагогический вестник» inessayakovleva2013@mail.ru.</w:t>
      </w:r>
    </w:p>
    <w:p w:rsidR="005166C0" w:rsidRPr="005166C0" w:rsidRDefault="00372394" w:rsidP="003F46D6">
      <w:pPr>
        <w:pStyle w:val="a3"/>
        <w:ind w:firstLine="709"/>
        <w:jc w:val="both"/>
      </w:pPr>
      <w:r w:rsidRPr="005166C0">
        <w:t xml:space="preserve">Статьи в журнале публикуются </w:t>
      </w:r>
      <w:r w:rsidRPr="005166C0">
        <w:rPr>
          <w:b/>
          <w:color w:val="FF0000"/>
        </w:rPr>
        <w:t>бесплатно.</w:t>
      </w:r>
      <w:r w:rsidRPr="005166C0">
        <w:t xml:space="preserve"> </w:t>
      </w:r>
    </w:p>
    <w:p w:rsidR="00372394" w:rsidRPr="005166C0" w:rsidRDefault="00372394" w:rsidP="003F46D6">
      <w:pPr>
        <w:pStyle w:val="a3"/>
        <w:ind w:firstLine="709"/>
        <w:jc w:val="both"/>
      </w:pPr>
      <w:r w:rsidRPr="005166C0">
        <w:t>Редакция проводит рецензирование рукописей</w:t>
      </w:r>
      <w:r w:rsidR="00750856" w:rsidRPr="005166C0">
        <w:t xml:space="preserve">, а также проверку на </w:t>
      </w:r>
      <w:proofErr w:type="spellStart"/>
      <w:r w:rsidR="00750856" w:rsidRPr="005166C0">
        <w:t>антиплагиат</w:t>
      </w:r>
      <w:proofErr w:type="spellEnd"/>
      <w:r w:rsidRPr="005166C0">
        <w:t xml:space="preserve">. </w:t>
      </w:r>
      <w:r w:rsidR="005166C0" w:rsidRPr="005166C0">
        <w:t xml:space="preserve">Минимальное требование к оригинальности текста статьи для допуска к публикации не менее 80% оригинального текста. </w:t>
      </w:r>
      <w:r w:rsidRPr="005166C0">
        <w:t>Наличие отрицательной рецензии является основанием для мотивированного отказа от публикации в текущем номере.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</w:p>
    <w:p w:rsidR="00372394" w:rsidRPr="003F46D6" w:rsidRDefault="00F2298A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2. Требования к содержанию статьи.</w:t>
      </w:r>
    </w:p>
    <w:p w:rsidR="00372394" w:rsidRPr="003F46D6" w:rsidRDefault="00372394" w:rsidP="003F4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bCs/>
          <w:sz w:val="24"/>
          <w:szCs w:val="28"/>
        </w:rPr>
        <w:t>Стать</w:t>
      </w:r>
      <w:r w:rsidR="00F2298A" w:rsidRPr="003F46D6">
        <w:rPr>
          <w:rFonts w:ascii="Times New Roman" w:hAnsi="Times New Roman"/>
          <w:bCs/>
          <w:sz w:val="24"/>
          <w:szCs w:val="28"/>
        </w:rPr>
        <w:t>я</w:t>
      </w:r>
      <w:r w:rsidRPr="003F46D6">
        <w:rPr>
          <w:rFonts w:ascii="Times New Roman" w:hAnsi="Times New Roman"/>
          <w:bCs/>
          <w:sz w:val="24"/>
          <w:szCs w:val="28"/>
        </w:rPr>
        <w:t xml:space="preserve"> должн</w:t>
      </w:r>
      <w:r w:rsidR="00F2298A" w:rsidRPr="003F46D6">
        <w:rPr>
          <w:rFonts w:ascii="Times New Roman" w:hAnsi="Times New Roman"/>
          <w:bCs/>
          <w:sz w:val="24"/>
          <w:szCs w:val="28"/>
        </w:rPr>
        <w:t>а</w:t>
      </w:r>
      <w:r w:rsidRPr="003F46D6">
        <w:rPr>
          <w:rFonts w:ascii="Times New Roman" w:hAnsi="Times New Roman"/>
          <w:bCs/>
          <w:sz w:val="24"/>
          <w:szCs w:val="28"/>
        </w:rPr>
        <w:t xml:space="preserve"> иметь элементы, отвечающие следующим параметрам</w:t>
      </w:r>
      <w:r w:rsidRPr="003F46D6">
        <w:rPr>
          <w:rFonts w:ascii="Times New Roman" w:hAnsi="Times New Roman"/>
          <w:sz w:val="24"/>
          <w:szCs w:val="28"/>
        </w:rPr>
        <w:t xml:space="preserve">: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372394" w:rsidRPr="003F46D6">
        <w:rPr>
          <w:rFonts w:ascii="Times New Roman" w:hAnsi="Times New Roman"/>
          <w:sz w:val="24"/>
          <w:szCs w:val="28"/>
        </w:rPr>
        <w:t>остановка проблемы в общем виде и ее связь с важными на</w:t>
      </w:r>
      <w:r>
        <w:rPr>
          <w:rFonts w:ascii="Times New Roman" w:hAnsi="Times New Roman"/>
          <w:sz w:val="24"/>
          <w:szCs w:val="28"/>
        </w:rPr>
        <w:t>учными и практическими задачами;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="00372394" w:rsidRPr="003F46D6">
        <w:rPr>
          <w:rFonts w:ascii="Times New Roman" w:hAnsi="Times New Roman"/>
          <w:sz w:val="24"/>
          <w:szCs w:val="28"/>
        </w:rPr>
        <w:t>нализ последних исследований и публикаций, в которых рассматривались аспекты этой проблемы и на которых основывается автор; выделение неразрешенных раньше частей общей проблемы</w:t>
      </w:r>
      <w:r>
        <w:rPr>
          <w:rFonts w:ascii="Times New Roman" w:hAnsi="Times New Roman"/>
          <w:sz w:val="24"/>
          <w:szCs w:val="28"/>
        </w:rPr>
        <w:t>;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="00372394" w:rsidRPr="003F46D6">
        <w:rPr>
          <w:rFonts w:ascii="Times New Roman" w:hAnsi="Times New Roman"/>
          <w:sz w:val="24"/>
          <w:szCs w:val="28"/>
        </w:rPr>
        <w:t>ормирование це</w:t>
      </w:r>
      <w:r>
        <w:rPr>
          <w:rFonts w:ascii="Times New Roman" w:hAnsi="Times New Roman"/>
          <w:sz w:val="24"/>
          <w:szCs w:val="28"/>
        </w:rPr>
        <w:t>лей статьи (постановка задания);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372394" w:rsidRPr="003F46D6">
        <w:rPr>
          <w:rFonts w:ascii="Times New Roman" w:hAnsi="Times New Roman"/>
          <w:sz w:val="24"/>
          <w:szCs w:val="28"/>
        </w:rPr>
        <w:t>зложение основного материала исследования с полным обоснованием полученных научных результатов</w:t>
      </w:r>
      <w:r>
        <w:rPr>
          <w:rFonts w:ascii="Times New Roman" w:hAnsi="Times New Roman"/>
          <w:sz w:val="24"/>
          <w:szCs w:val="28"/>
        </w:rPr>
        <w:t>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372394" w:rsidRPr="003F46D6">
        <w:rPr>
          <w:rFonts w:ascii="Times New Roman" w:hAnsi="Times New Roman"/>
          <w:sz w:val="24"/>
          <w:szCs w:val="28"/>
        </w:rPr>
        <w:t xml:space="preserve">ыводы исследования и перспективы дальнейших изысканий </w:t>
      </w:r>
      <w:r w:rsidR="00750856" w:rsidRPr="003F46D6">
        <w:rPr>
          <w:rFonts w:ascii="Times New Roman" w:hAnsi="Times New Roman"/>
          <w:sz w:val="24"/>
          <w:szCs w:val="28"/>
        </w:rPr>
        <w:t xml:space="preserve">в рамках </w:t>
      </w:r>
      <w:r w:rsidR="00372394" w:rsidRPr="003F46D6">
        <w:rPr>
          <w:rFonts w:ascii="Times New Roman" w:hAnsi="Times New Roman"/>
          <w:sz w:val="24"/>
          <w:szCs w:val="28"/>
        </w:rPr>
        <w:t>данного направления</w:t>
      </w:r>
      <w:r>
        <w:rPr>
          <w:rFonts w:ascii="Times New Roman" w:hAnsi="Times New Roman"/>
          <w:sz w:val="24"/>
          <w:szCs w:val="28"/>
        </w:rPr>
        <w:t>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750856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372394" w:rsidRPr="003F46D6">
        <w:rPr>
          <w:rFonts w:ascii="Times New Roman" w:hAnsi="Times New Roman"/>
          <w:sz w:val="24"/>
          <w:szCs w:val="28"/>
        </w:rPr>
        <w:t>писок литературы</w:t>
      </w:r>
      <w:r w:rsidR="00750856" w:rsidRPr="003F46D6">
        <w:rPr>
          <w:rFonts w:ascii="Times New Roman" w:hAnsi="Times New Roman"/>
          <w:sz w:val="24"/>
          <w:szCs w:val="28"/>
        </w:rPr>
        <w:t xml:space="preserve"> (</w:t>
      </w:r>
      <w:r w:rsidR="00A530EC">
        <w:rPr>
          <w:rFonts w:ascii="Times New Roman" w:hAnsi="Times New Roman"/>
          <w:sz w:val="24"/>
          <w:szCs w:val="28"/>
        </w:rPr>
        <w:t xml:space="preserve">желательно </w:t>
      </w:r>
      <w:r w:rsidR="00750856" w:rsidRPr="003F46D6">
        <w:rPr>
          <w:rFonts w:ascii="Times New Roman" w:hAnsi="Times New Roman"/>
          <w:sz w:val="24"/>
          <w:szCs w:val="28"/>
        </w:rPr>
        <w:t xml:space="preserve">не менее 20 наименований, </w:t>
      </w:r>
      <w:r w:rsidR="00300EFF" w:rsidRPr="003F46D6">
        <w:rPr>
          <w:rFonts w:ascii="Times New Roman" w:hAnsi="Times New Roman"/>
          <w:sz w:val="24"/>
          <w:szCs w:val="28"/>
        </w:rPr>
        <w:t>среди которых обязательно должны присутствовать издания последних пяти лет – не менее трех</w:t>
      </w:r>
      <w:r w:rsidR="00750856" w:rsidRPr="003F46D6">
        <w:rPr>
          <w:rFonts w:ascii="Times New Roman" w:hAnsi="Times New Roman"/>
          <w:sz w:val="24"/>
          <w:szCs w:val="28"/>
        </w:rPr>
        <w:t>)</w:t>
      </w:r>
      <w:r w:rsidR="00300EFF" w:rsidRPr="003F46D6">
        <w:rPr>
          <w:rFonts w:ascii="Times New Roman" w:hAnsi="Times New Roman"/>
          <w:sz w:val="24"/>
          <w:szCs w:val="28"/>
        </w:rPr>
        <w:t>.</w:t>
      </w:r>
    </w:p>
    <w:p w:rsidR="00372394" w:rsidRPr="003F46D6" w:rsidRDefault="00750856" w:rsidP="003F46D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3F46D6">
        <w:rPr>
          <w:rFonts w:ascii="Times New Roman" w:hAnsi="Times New Roman"/>
          <w:color w:val="FF0000"/>
          <w:sz w:val="24"/>
          <w:szCs w:val="28"/>
        </w:rPr>
        <w:t>Ссылки на источники являются обязательным атрибутом любой научной рукописи.</w:t>
      </w:r>
    </w:p>
    <w:p w:rsidR="00300EFF" w:rsidRPr="009E06DC" w:rsidRDefault="009E06DC" w:rsidP="003F46D6">
      <w:pPr>
        <w:pStyle w:val="a3"/>
        <w:ind w:firstLine="709"/>
        <w:jc w:val="both"/>
        <w:rPr>
          <w:color w:val="FF0000"/>
          <w:szCs w:val="28"/>
        </w:rPr>
      </w:pPr>
      <w:r w:rsidRPr="009E06DC">
        <w:rPr>
          <w:color w:val="FF0000"/>
          <w:szCs w:val="28"/>
        </w:rPr>
        <w:t>Статьи реферативного характера к публикации не принимаются!</w:t>
      </w:r>
    </w:p>
    <w:p w:rsidR="009E06DC" w:rsidRPr="009E06DC" w:rsidRDefault="009E06DC" w:rsidP="003F46D6">
      <w:pPr>
        <w:pStyle w:val="a3"/>
        <w:ind w:firstLine="709"/>
        <w:jc w:val="both"/>
        <w:rPr>
          <w:szCs w:val="28"/>
        </w:rPr>
      </w:pP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3. Требования к структуре статьи.</w:t>
      </w:r>
    </w:p>
    <w:p w:rsidR="00300EFF" w:rsidRPr="003F46D6" w:rsidRDefault="003F46D6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С</w:t>
      </w:r>
      <w:r w:rsidR="00300EFF" w:rsidRPr="003F46D6">
        <w:rPr>
          <w:szCs w:val="28"/>
        </w:rPr>
        <w:t>тать</w:t>
      </w:r>
      <w:r w:rsidRPr="003F46D6">
        <w:rPr>
          <w:szCs w:val="28"/>
        </w:rPr>
        <w:t>я</w:t>
      </w:r>
      <w:r w:rsidR="00300EFF" w:rsidRPr="003F46D6">
        <w:rPr>
          <w:szCs w:val="28"/>
        </w:rPr>
        <w:t xml:space="preserve"> должн</w:t>
      </w:r>
      <w:r w:rsidRPr="003F46D6">
        <w:rPr>
          <w:szCs w:val="28"/>
        </w:rPr>
        <w:t>а</w:t>
      </w:r>
      <w:r w:rsidR="00300EFF" w:rsidRPr="003F46D6">
        <w:rPr>
          <w:szCs w:val="28"/>
        </w:rPr>
        <w:t xml:space="preserve"> </w:t>
      </w:r>
      <w:r w:rsidRPr="003F46D6">
        <w:rPr>
          <w:szCs w:val="28"/>
        </w:rPr>
        <w:t>быть выстроена в соответствии со следующей структурой</w:t>
      </w:r>
      <w:r w:rsidR="00300EFF" w:rsidRPr="003F46D6">
        <w:rPr>
          <w:szCs w:val="28"/>
        </w:rPr>
        <w:t xml:space="preserve">: </w:t>
      </w:r>
    </w:p>
    <w:p w:rsidR="003F46D6" w:rsidRPr="003F46D6" w:rsidRDefault="00300EFF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F46D6">
        <w:rPr>
          <w:rFonts w:ascii="Times New Roman" w:hAnsi="Times New Roman"/>
          <w:sz w:val="24"/>
          <w:szCs w:val="28"/>
        </w:rPr>
        <w:lastRenderedPageBreak/>
        <w:t xml:space="preserve">– </w:t>
      </w:r>
      <w:r w:rsidRPr="003F46D6">
        <w:rPr>
          <w:rFonts w:ascii="Times New Roman" w:hAnsi="Times New Roman"/>
          <w:sz w:val="24"/>
          <w:szCs w:val="28"/>
          <w:u w:val="single"/>
        </w:rPr>
        <w:t>коды</w:t>
      </w:r>
      <w:r w:rsidRPr="003F46D6">
        <w:rPr>
          <w:rFonts w:ascii="Times New Roman" w:hAnsi="Times New Roman"/>
          <w:sz w:val="24"/>
          <w:szCs w:val="28"/>
        </w:rPr>
        <w:t xml:space="preserve"> УДК (для опре</w:t>
      </w:r>
      <w:bookmarkStart w:id="0" w:name="_GoBack"/>
      <w:bookmarkEnd w:id="0"/>
      <w:r w:rsidRPr="003F46D6">
        <w:rPr>
          <w:rFonts w:ascii="Times New Roman" w:hAnsi="Times New Roman"/>
          <w:sz w:val="24"/>
          <w:szCs w:val="28"/>
        </w:rPr>
        <w:t>деления УДК можн</w:t>
      </w:r>
      <w:r w:rsidR="00872357">
        <w:rPr>
          <w:rFonts w:ascii="Times New Roman" w:hAnsi="Times New Roman"/>
          <w:sz w:val="24"/>
          <w:szCs w:val="28"/>
        </w:rPr>
        <w:t>о использовать следующие ссылки:</w:t>
      </w:r>
      <w:r w:rsidRPr="003F46D6">
        <w:rPr>
          <w:rFonts w:ascii="Times New Roman" w:hAnsi="Times New Roman"/>
          <w:sz w:val="24"/>
          <w:szCs w:val="28"/>
        </w:rPr>
        <w:t xml:space="preserve"> </w:t>
      </w:r>
      <w:proofErr w:type="gramEnd"/>
    </w:p>
    <w:p w:rsidR="00300EFF" w:rsidRPr="003F46D6" w:rsidRDefault="003F46D6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sz w:val="24"/>
          <w:szCs w:val="28"/>
        </w:rPr>
        <w:t xml:space="preserve">       </w:t>
      </w:r>
      <w:r w:rsidR="00300EFF" w:rsidRPr="003F46D6">
        <w:rPr>
          <w:rFonts w:ascii="Times New Roman" w:hAnsi="Times New Roman"/>
          <w:sz w:val="24"/>
          <w:szCs w:val="28"/>
        </w:rPr>
        <w:t xml:space="preserve">А) </w:t>
      </w:r>
      <w:hyperlink r:id="rId9" w:history="1">
        <w:r w:rsidR="00300EFF" w:rsidRPr="003F46D6">
          <w:rPr>
            <w:rStyle w:val="a5"/>
            <w:rFonts w:ascii="Times New Roman" w:hAnsi="Times New Roman"/>
            <w:sz w:val="24"/>
            <w:szCs w:val="28"/>
          </w:rPr>
          <w:t>http://pu.virmk.ru/doc/UDK/index.html</w:t>
        </w:r>
      </w:hyperlink>
      <w:r w:rsidR="00300EFF" w:rsidRPr="003F46D6">
        <w:rPr>
          <w:rFonts w:ascii="Times New Roman" w:hAnsi="Times New Roman"/>
          <w:sz w:val="24"/>
          <w:szCs w:val="28"/>
        </w:rPr>
        <w:t xml:space="preserve"> </w:t>
      </w:r>
    </w:p>
    <w:p w:rsidR="00300EFF" w:rsidRPr="003F46D6" w:rsidRDefault="00300EFF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sz w:val="24"/>
          <w:szCs w:val="28"/>
        </w:rPr>
        <w:t xml:space="preserve">       </w:t>
      </w:r>
      <w:proofErr w:type="gramStart"/>
      <w:r w:rsidRPr="003F46D6">
        <w:rPr>
          <w:rFonts w:ascii="Times New Roman" w:hAnsi="Times New Roman"/>
          <w:sz w:val="24"/>
          <w:szCs w:val="28"/>
        </w:rPr>
        <w:t xml:space="preserve">Б) </w:t>
      </w:r>
      <w:hyperlink r:id="rId10" w:history="1">
        <w:r w:rsidRPr="003F46D6">
          <w:rPr>
            <w:rStyle w:val="a5"/>
            <w:rFonts w:ascii="Times New Roman" w:hAnsi="Times New Roman"/>
            <w:sz w:val="24"/>
            <w:szCs w:val="28"/>
          </w:rPr>
          <w:t>http://www.naukapro.ru/metod.htm</w:t>
        </w:r>
      </w:hyperlink>
      <w:r w:rsidRPr="003F46D6">
        <w:rPr>
          <w:rFonts w:ascii="Times New Roman" w:hAnsi="Times New Roman"/>
          <w:sz w:val="24"/>
          <w:szCs w:val="28"/>
        </w:rPr>
        <w:t xml:space="preserve">); </w:t>
      </w:r>
      <w:proofErr w:type="gramEnd"/>
    </w:p>
    <w:p w:rsidR="002E1D6F" w:rsidRPr="003F46D6" w:rsidRDefault="002E1D6F" w:rsidP="002E1D6F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название статьи </w:t>
      </w:r>
      <w:r w:rsidRPr="003F46D6">
        <w:rPr>
          <w:color w:val="FF0000"/>
          <w:szCs w:val="28"/>
        </w:rPr>
        <w:t>(на русском язык</w:t>
      </w:r>
      <w:r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 w:rsidRPr="003F46D6">
        <w:rPr>
          <w:szCs w:val="28"/>
        </w:rPr>
        <w:t>;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фамилия, имя</w:t>
      </w:r>
      <w:proofErr w:type="gramStart"/>
      <w:r w:rsidRPr="003F46D6">
        <w:rPr>
          <w:szCs w:val="28"/>
          <w:u w:val="single"/>
        </w:rPr>
        <w:t>.</w:t>
      </w:r>
      <w:proofErr w:type="gramEnd"/>
      <w:r w:rsidRPr="003F46D6">
        <w:rPr>
          <w:szCs w:val="28"/>
          <w:u w:val="single"/>
        </w:rPr>
        <w:t xml:space="preserve"> </w:t>
      </w:r>
      <w:proofErr w:type="gramStart"/>
      <w:r w:rsidRPr="003F46D6">
        <w:rPr>
          <w:szCs w:val="28"/>
          <w:u w:val="single"/>
        </w:rPr>
        <w:t>о</w:t>
      </w:r>
      <w:proofErr w:type="gramEnd"/>
      <w:r w:rsidRPr="003F46D6">
        <w:rPr>
          <w:szCs w:val="28"/>
          <w:u w:val="single"/>
        </w:rPr>
        <w:t>тчество автор</w:t>
      </w:r>
      <w:r w:rsidR="003F46D6" w:rsidRPr="003F46D6">
        <w:rPr>
          <w:szCs w:val="28"/>
          <w:u w:val="single"/>
        </w:rPr>
        <w:t>а (автор</w:t>
      </w:r>
      <w:r w:rsidRPr="003F46D6">
        <w:rPr>
          <w:szCs w:val="28"/>
          <w:u w:val="single"/>
        </w:rPr>
        <w:t>ов</w:t>
      </w:r>
      <w:r w:rsidR="003F46D6" w:rsidRPr="003F46D6">
        <w:rPr>
          <w:szCs w:val="28"/>
          <w:u w:val="single"/>
        </w:rPr>
        <w:t>)</w:t>
      </w:r>
      <w:r w:rsidRPr="003F46D6">
        <w:rPr>
          <w:szCs w:val="28"/>
        </w:rPr>
        <w:t xml:space="preserve"> (полностью) </w:t>
      </w:r>
      <w:r w:rsidRPr="003F46D6">
        <w:rPr>
          <w:color w:val="FF0000"/>
          <w:szCs w:val="28"/>
        </w:rPr>
        <w:t xml:space="preserve">(на русском </w:t>
      </w:r>
      <w:r w:rsidR="002E1D6F">
        <w:rPr>
          <w:color w:val="FF0000"/>
          <w:szCs w:val="28"/>
        </w:rPr>
        <w:t>я</w:t>
      </w:r>
      <w:r w:rsidRPr="003F46D6">
        <w:rPr>
          <w:color w:val="FF0000"/>
          <w:szCs w:val="28"/>
        </w:rPr>
        <w:t>зык</w:t>
      </w:r>
      <w:r w:rsidR="002E1D6F"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 w:rsidRPr="003F46D6">
        <w:rPr>
          <w:szCs w:val="28"/>
        </w:rPr>
        <w:t>;</w:t>
      </w:r>
    </w:p>
    <w:p w:rsidR="00300EFF" w:rsidRDefault="00300EFF" w:rsidP="002E1D6F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место работы</w:t>
      </w:r>
      <w:r w:rsidRPr="003F46D6">
        <w:rPr>
          <w:szCs w:val="28"/>
        </w:rPr>
        <w:t xml:space="preserve"> каждого автора (если таковое имеется) в именительном падеже </w:t>
      </w:r>
      <w:r w:rsidRPr="003F46D6">
        <w:rPr>
          <w:color w:val="FF0000"/>
          <w:szCs w:val="28"/>
        </w:rPr>
        <w:t>(на русском язык</w:t>
      </w:r>
      <w:r w:rsidR="002E1D6F"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 w:rsidRPr="003F46D6">
        <w:rPr>
          <w:szCs w:val="28"/>
        </w:rPr>
        <w:t xml:space="preserve">. Должна быть указана должность автора. Важно четко, не допуская иной трактовки, указать место работы конкретного автора. Если все авторы статьи работают или учатся в одном учреждении, можно не указывать место работы каждого автора отдельно; </w:t>
      </w:r>
    </w:p>
    <w:p w:rsidR="00300EFF" w:rsidRPr="002E1D6F" w:rsidRDefault="00300EFF" w:rsidP="002E1D6F">
      <w:pPr>
        <w:pStyle w:val="a3"/>
        <w:ind w:firstLine="709"/>
        <w:jc w:val="both"/>
      </w:pPr>
      <w:r w:rsidRPr="002E1D6F">
        <w:t xml:space="preserve">– </w:t>
      </w:r>
      <w:r w:rsidRPr="002E1D6F">
        <w:rPr>
          <w:u w:val="single"/>
        </w:rPr>
        <w:t xml:space="preserve">аннотация </w:t>
      </w:r>
      <w:r w:rsidRPr="002E1D6F">
        <w:rPr>
          <w:color w:val="FF0000"/>
        </w:rPr>
        <w:t>(на русском язык</w:t>
      </w:r>
      <w:r w:rsidR="002E1D6F">
        <w:rPr>
          <w:color w:val="FF0000"/>
        </w:rPr>
        <w:t>е</w:t>
      </w:r>
      <w:r w:rsidRPr="002E1D6F">
        <w:rPr>
          <w:color w:val="FF0000"/>
        </w:rPr>
        <w:t>)</w:t>
      </w:r>
      <w:r w:rsidR="002E1D6F">
        <w:rPr>
          <w:color w:val="FF0000"/>
        </w:rPr>
        <w:t xml:space="preserve"> </w:t>
      </w:r>
      <w:r w:rsidR="002E1D6F" w:rsidRPr="002E1D6F">
        <w:t>(</w:t>
      </w:r>
      <w:r w:rsidR="002E1D6F">
        <w:rPr>
          <w:color w:val="FF0000"/>
        </w:rPr>
        <w:t>объе</w:t>
      </w:r>
      <w:r w:rsidR="002E1D6F" w:rsidRPr="002E1D6F">
        <w:rPr>
          <w:color w:val="FF0000"/>
        </w:rPr>
        <w:t xml:space="preserve">м </w:t>
      </w:r>
      <w:r w:rsidR="002E1D6F">
        <w:rPr>
          <w:color w:val="FF0000"/>
        </w:rPr>
        <w:t xml:space="preserve">аннотации </w:t>
      </w:r>
      <w:r w:rsidR="002E1D6F" w:rsidRPr="002E1D6F">
        <w:rPr>
          <w:color w:val="FF0000"/>
        </w:rPr>
        <w:t xml:space="preserve">должен составлять </w:t>
      </w:r>
      <w:r w:rsidR="002E1D6F" w:rsidRPr="002E1D6F">
        <w:t xml:space="preserve">не менее </w:t>
      </w:r>
      <w:r w:rsidR="002E1D6F" w:rsidRPr="002E1D6F">
        <w:rPr>
          <w:color w:val="FF0000"/>
        </w:rPr>
        <w:t>150-200 слов</w:t>
      </w:r>
      <w:r w:rsidR="002E1D6F" w:rsidRPr="002E1D6F">
        <w:t>)</w:t>
      </w:r>
      <w:r w:rsidRPr="002E1D6F">
        <w:t>;</w:t>
      </w:r>
    </w:p>
    <w:p w:rsidR="002E1D6F" w:rsidRPr="002E1D6F" w:rsidRDefault="00300EFF" w:rsidP="002E1D6F">
      <w:pPr>
        <w:pStyle w:val="a3"/>
        <w:ind w:firstLine="709"/>
        <w:jc w:val="both"/>
        <w:rPr>
          <w:color w:val="C00000"/>
        </w:rPr>
      </w:pPr>
      <w:r w:rsidRPr="002E1D6F">
        <w:t xml:space="preserve">– </w:t>
      </w:r>
      <w:r w:rsidRPr="002E1D6F">
        <w:rPr>
          <w:u w:val="single"/>
        </w:rPr>
        <w:t>ключевые слова</w:t>
      </w:r>
      <w:r w:rsidR="002E1D6F">
        <w:rPr>
          <w:u w:val="single"/>
        </w:rPr>
        <w:t xml:space="preserve"> </w:t>
      </w:r>
      <w:r w:rsidR="002E1D6F" w:rsidRPr="003F46D6">
        <w:rPr>
          <w:color w:val="FF0000"/>
          <w:szCs w:val="28"/>
        </w:rPr>
        <w:t>(на русском язык</w:t>
      </w:r>
      <w:r w:rsidR="002E1D6F">
        <w:rPr>
          <w:color w:val="FF0000"/>
          <w:szCs w:val="28"/>
        </w:rPr>
        <w:t>е</w:t>
      </w:r>
      <w:r w:rsidR="002E1D6F" w:rsidRPr="003F46D6">
        <w:rPr>
          <w:color w:val="FF0000"/>
          <w:szCs w:val="28"/>
        </w:rPr>
        <w:t>)</w:t>
      </w:r>
      <w:r w:rsidR="002E1D6F">
        <w:rPr>
          <w:color w:val="FF0000"/>
          <w:szCs w:val="28"/>
        </w:rPr>
        <w:t xml:space="preserve"> </w:t>
      </w:r>
      <w:r w:rsidR="002E1D6F" w:rsidRPr="002E1D6F">
        <w:t>(</w:t>
      </w:r>
      <w:r w:rsidR="002E1D6F">
        <w:rPr>
          <w:color w:val="FF0000"/>
        </w:rPr>
        <w:t>объе</w:t>
      </w:r>
      <w:r w:rsidR="002E1D6F" w:rsidRPr="002E1D6F">
        <w:rPr>
          <w:color w:val="FF0000"/>
        </w:rPr>
        <w:t xml:space="preserve">м ключевых слов должен составлять не менее </w:t>
      </w:r>
      <w:r w:rsidR="002E1D6F" w:rsidRPr="002E1D6F">
        <w:rPr>
          <w:color w:val="FF0000"/>
          <w:u w:val="single"/>
        </w:rPr>
        <w:t xml:space="preserve">250–280 </w:t>
      </w:r>
      <w:r w:rsidR="002E1D6F" w:rsidRPr="002E1D6F">
        <w:rPr>
          <w:b/>
          <w:color w:val="FF0000"/>
          <w:u w:val="single"/>
        </w:rPr>
        <w:t>символов</w:t>
      </w:r>
      <w:r w:rsidR="002E1D6F" w:rsidRPr="002E1D6F">
        <w:t>)</w:t>
      </w:r>
      <w:r w:rsidR="002E1D6F">
        <w:t xml:space="preserve">.  </w:t>
      </w:r>
      <w:r w:rsidR="002E1D6F" w:rsidRPr="003F46D6">
        <w:rPr>
          <w:szCs w:val="28"/>
        </w:rPr>
        <w:t xml:space="preserve">Каждое ключевое слово или словосочетание отделяется от </w:t>
      </w:r>
      <w:proofErr w:type="gramStart"/>
      <w:r w:rsidR="002E1D6F" w:rsidRPr="003F46D6">
        <w:rPr>
          <w:szCs w:val="28"/>
        </w:rPr>
        <w:t>другого</w:t>
      </w:r>
      <w:proofErr w:type="gramEnd"/>
      <w:r w:rsidR="002E1D6F" w:rsidRPr="003F46D6">
        <w:rPr>
          <w:szCs w:val="28"/>
        </w:rPr>
        <w:t xml:space="preserve"> точкой с запятой </w:t>
      </w:r>
      <w:r w:rsidR="002E1D6F" w:rsidRPr="003F46D6">
        <w:rPr>
          <w:color w:val="FF0000"/>
          <w:szCs w:val="28"/>
        </w:rPr>
        <w:t>(на русском и английском языках)</w:t>
      </w:r>
      <w:r w:rsidR="002E1D6F">
        <w:rPr>
          <w:szCs w:val="28"/>
        </w:rPr>
        <w:t>.</w:t>
      </w:r>
      <w:r w:rsidR="000A6F98">
        <w:rPr>
          <w:szCs w:val="28"/>
        </w:rPr>
        <w:t xml:space="preserve"> </w:t>
      </w:r>
      <w:r w:rsidR="002E1D6F" w:rsidRPr="000A1BCF">
        <w:rPr>
          <w:color w:val="FF0000"/>
        </w:rPr>
        <w:t>К</w:t>
      </w:r>
      <w:r w:rsidR="002E1D6F" w:rsidRPr="002E1D6F">
        <w:rPr>
          <w:color w:val="C00000"/>
        </w:rPr>
        <w:t xml:space="preserve">оличество слов (для аннотации) и количество символов (для ключевых слов) можно узнать с помощью стандартных средств </w:t>
      </w:r>
      <w:r w:rsidR="002E1D6F" w:rsidRPr="002E1D6F">
        <w:rPr>
          <w:color w:val="C00000"/>
          <w:lang w:val="en-US"/>
        </w:rPr>
        <w:t>Microsoft</w:t>
      </w:r>
      <w:r w:rsidR="002E1D6F" w:rsidRPr="002E1D6F">
        <w:rPr>
          <w:color w:val="C00000"/>
        </w:rPr>
        <w:t xml:space="preserve"> </w:t>
      </w:r>
      <w:r w:rsidR="002E1D6F" w:rsidRPr="002E1D6F">
        <w:rPr>
          <w:color w:val="C00000"/>
          <w:lang w:val="en-US"/>
        </w:rPr>
        <w:t>Word</w:t>
      </w:r>
      <w:r w:rsidR="002E1D6F" w:rsidRPr="002E1D6F">
        <w:rPr>
          <w:color w:val="C00000"/>
        </w:rPr>
        <w:t>. Для этого необходимо выделить те слова, в которых нужно выполнить подсчёт, выбрать верхнюю вкладку «Рецензирование», далее – «Статистика». При подсчете символов в ключевых словах пробелы также должны учитываться.</w:t>
      </w:r>
    </w:p>
    <w:p w:rsidR="00300EFF" w:rsidRPr="002E1D6F" w:rsidRDefault="00300EFF" w:rsidP="003F46D6">
      <w:pPr>
        <w:pStyle w:val="a3"/>
        <w:ind w:firstLine="709"/>
        <w:jc w:val="both"/>
        <w:rPr>
          <w:u w:val="single"/>
        </w:rPr>
      </w:pPr>
      <w:r w:rsidRPr="002E1D6F">
        <w:t>– те</w:t>
      </w:r>
      <w:proofErr w:type="gramStart"/>
      <w:r w:rsidRPr="002E1D6F">
        <w:t>кст ст</w:t>
      </w:r>
      <w:proofErr w:type="gramEnd"/>
      <w:r w:rsidRPr="002E1D6F">
        <w:t>атьи;</w:t>
      </w:r>
    </w:p>
    <w:p w:rsidR="00300EFF" w:rsidRPr="002E1D6F" w:rsidRDefault="00300EFF" w:rsidP="000C4345">
      <w:pPr>
        <w:pStyle w:val="a3"/>
        <w:ind w:firstLine="709"/>
        <w:jc w:val="both"/>
        <w:rPr>
          <w:b/>
          <w:color w:val="FF0000"/>
        </w:rPr>
      </w:pPr>
      <w:r w:rsidRPr="002E1D6F">
        <w:t xml:space="preserve">– </w:t>
      </w:r>
      <w:r w:rsidRPr="002E1D6F">
        <w:rPr>
          <w:bCs/>
        </w:rPr>
        <w:t xml:space="preserve">список литературы </w:t>
      </w:r>
      <w:r w:rsidRPr="002E1D6F">
        <w:t>(</w:t>
      </w:r>
      <w:r w:rsidR="000A6F98">
        <w:t xml:space="preserve">желательно </w:t>
      </w:r>
      <w:r w:rsidRPr="002E1D6F">
        <w:t xml:space="preserve">не менее </w:t>
      </w:r>
      <w:r w:rsidRPr="002E1D6F">
        <w:rPr>
          <w:color w:val="FF0000"/>
        </w:rPr>
        <w:t>20</w:t>
      </w:r>
      <w:r w:rsidRPr="002E1D6F">
        <w:t xml:space="preserve"> </w:t>
      </w:r>
      <w:r w:rsidRPr="002E1D6F">
        <w:rPr>
          <w:color w:val="FF0000"/>
        </w:rPr>
        <w:t>наименований</w:t>
      </w:r>
      <w:r w:rsidRPr="002E1D6F">
        <w:t>)</w:t>
      </w:r>
      <w:r w:rsidR="002E1D6F" w:rsidRPr="002E1D6F">
        <w:t xml:space="preserve">. </w:t>
      </w:r>
      <w:r w:rsidR="002E1D6F" w:rsidRPr="002E1D6F">
        <w:rPr>
          <w:color w:val="FF0000"/>
          <w:u w:val="single"/>
        </w:rPr>
        <w:t>Порядок расположения источников в списке литературы – не по алфавиту, а по мере появления соответствующих ссылок в тексте</w:t>
      </w:r>
      <w:r w:rsidR="002E1D6F" w:rsidRPr="002E1D6F">
        <w:rPr>
          <w:color w:val="FF0000"/>
        </w:rPr>
        <w:t xml:space="preserve">. </w:t>
      </w:r>
      <w:r w:rsidRPr="002E1D6F">
        <w:t xml:space="preserve">В тексте </w:t>
      </w:r>
      <w:r w:rsidRPr="002E1D6F">
        <w:rPr>
          <w:b/>
          <w:color w:val="FF0000"/>
        </w:rPr>
        <w:t>в квадратных скобках</w:t>
      </w:r>
      <w:r w:rsidRPr="002E1D6F">
        <w:t xml:space="preserve"> дается </w:t>
      </w:r>
      <w:r w:rsidRPr="002E1D6F">
        <w:rPr>
          <w:b/>
          <w:color w:val="FF0000"/>
        </w:rPr>
        <w:t xml:space="preserve">порядковый номер </w:t>
      </w:r>
      <w:r w:rsidRPr="002E1D6F">
        <w:t xml:space="preserve">источника и, при необходимости, </w:t>
      </w:r>
      <w:r w:rsidRPr="002E1D6F">
        <w:rPr>
          <w:b/>
          <w:color w:val="FF0000"/>
        </w:rPr>
        <w:t>страницы</w:t>
      </w:r>
      <w:r w:rsidRPr="002E1D6F">
        <w:rPr>
          <w:b/>
        </w:rPr>
        <w:t xml:space="preserve"> </w:t>
      </w:r>
      <w:r w:rsidRPr="002E1D6F">
        <w:t xml:space="preserve">цитирования. Список литературы должен содержать </w:t>
      </w:r>
      <w:r w:rsidRPr="002E1D6F">
        <w:rPr>
          <w:b/>
          <w:color w:val="FF0000"/>
        </w:rPr>
        <w:t>только те источники, на которые есть ссылки в тексте статьи!</w:t>
      </w:r>
      <w:r w:rsidR="000C4345" w:rsidRPr="002E1D6F">
        <w:rPr>
          <w:b/>
          <w:color w:val="FF0000"/>
        </w:rPr>
        <w:t xml:space="preserve"> </w:t>
      </w:r>
    </w:p>
    <w:p w:rsidR="002E1D6F" w:rsidRPr="003F46D6" w:rsidRDefault="002E1D6F" w:rsidP="002E1D6F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название статьи </w:t>
      </w:r>
      <w:r w:rsidRPr="003F46D6">
        <w:rPr>
          <w:color w:val="FF0000"/>
          <w:szCs w:val="28"/>
        </w:rPr>
        <w:t>(на английском язык</w:t>
      </w:r>
      <w:r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 w:rsidRPr="003F46D6">
        <w:rPr>
          <w:szCs w:val="28"/>
        </w:rPr>
        <w:t>;</w:t>
      </w:r>
    </w:p>
    <w:p w:rsidR="002E1D6F" w:rsidRPr="003F46D6" w:rsidRDefault="002E1D6F" w:rsidP="002E1D6F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фамилия, имя</w:t>
      </w:r>
      <w:proofErr w:type="gramStart"/>
      <w:r w:rsidRPr="003F46D6">
        <w:rPr>
          <w:szCs w:val="28"/>
          <w:u w:val="single"/>
        </w:rPr>
        <w:t>.</w:t>
      </w:r>
      <w:proofErr w:type="gramEnd"/>
      <w:r w:rsidRPr="003F46D6">
        <w:rPr>
          <w:szCs w:val="28"/>
          <w:u w:val="single"/>
        </w:rPr>
        <w:t xml:space="preserve"> </w:t>
      </w:r>
      <w:proofErr w:type="gramStart"/>
      <w:r w:rsidRPr="003F46D6">
        <w:rPr>
          <w:szCs w:val="28"/>
          <w:u w:val="single"/>
        </w:rPr>
        <w:t>о</w:t>
      </w:r>
      <w:proofErr w:type="gramEnd"/>
      <w:r w:rsidRPr="003F46D6">
        <w:rPr>
          <w:szCs w:val="28"/>
          <w:u w:val="single"/>
        </w:rPr>
        <w:t>тчество автора (авторов)</w:t>
      </w:r>
      <w:r w:rsidRPr="003F46D6">
        <w:rPr>
          <w:szCs w:val="28"/>
        </w:rPr>
        <w:t xml:space="preserve"> (полностью) </w:t>
      </w:r>
      <w:r w:rsidRPr="003F46D6">
        <w:rPr>
          <w:color w:val="FF0000"/>
          <w:szCs w:val="28"/>
        </w:rPr>
        <w:t>(на английском язык</w:t>
      </w:r>
      <w:r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 w:rsidRPr="003F46D6">
        <w:rPr>
          <w:szCs w:val="28"/>
        </w:rPr>
        <w:t>;</w:t>
      </w:r>
    </w:p>
    <w:p w:rsidR="00300EFF" w:rsidRDefault="002E1D6F" w:rsidP="002E1D6F">
      <w:pPr>
        <w:pStyle w:val="a3"/>
        <w:ind w:firstLine="709"/>
        <w:jc w:val="both"/>
        <w:rPr>
          <w:color w:val="FF0000"/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место работы</w:t>
      </w:r>
      <w:r w:rsidRPr="003F46D6">
        <w:rPr>
          <w:szCs w:val="28"/>
        </w:rPr>
        <w:t xml:space="preserve"> каждого автора (если таковое имеется) в именительном падеже </w:t>
      </w:r>
      <w:r w:rsidRPr="003F46D6">
        <w:rPr>
          <w:color w:val="FF0000"/>
          <w:szCs w:val="28"/>
        </w:rPr>
        <w:t>(на английском язык</w:t>
      </w:r>
      <w:r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>
        <w:rPr>
          <w:color w:val="FF0000"/>
          <w:szCs w:val="28"/>
        </w:rPr>
        <w:t>;</w:t>
      </w:r>
    </w:p>
    <w:p w:rsidR="002E1D6F" w:rsidRPr="002E1D6F" w:rsidRDefault="002E1D6F" w:rsidP="002E1D6F">
      <w:pPr>
        <w:pStyle w:val="a3"/>
        <w:ind w:firstLine="709"/>
        <w:jc w:val="both"/>
      </w:pPr>
      <w:r w:rsidRPr="002E1D6F">
        <w:t xml:space="preserve">– </w:t>
      </w:r>
      <w:r w:rsidRPr="002E1D6F">
        <w:rPr>
          <w:u w:val="single"/>
        </w:rPr>
        <w:t xml:space="preserve">аннотация </w:t>
      </w:r>
      <w:r w:rsidRPr="002E1D6F">
        <w:rPr>
          <w:color w:val="FF0000"/>
        </w:rPr>
        <w:t>(</w:t>
      </w:r>
      <w:r w:rsidRPr="003F46D6">
        <w:rPr>
          <w:color w:val="FF0000"/>
          <w:szCs w:val="28"/>
        </w:rPr>
        <w:t>на английском язык</w:t>
      </w:r>
      <w:r>
        <w:rPr>
          <w:color w:val="FF0000"/>
          <w:szCs w:val="28"/>
        </w:rPr>
        <w:t>е</w:t>
      </w:r>
      <w:r w:rsidRPr="002E1D6F">
        <w:rPr>
          <w:color w:val="FF0000"/>
        </w:rPr>
        <w:t>)</w:t>
      </w:r>
      <w:r w:rsidRPr="002E1D6F">
        <w:t>;</w:t>
      </w:r>
    </w:p>
    <w:p w:rsidR="002E1D6F" w:rsidRDefault="002E1D6F" w:rsidP="002E1D6F">
      <w:pPr>
        <w:pStyle w:val="a3"/>
        <w:ind w:firstLine="709"/>
        <w:jc w:val="both"/>
        <w:rPr>
          <w:szCs w:val="28"/>
        </w:rPr>
      </w:pPr>
      <w:r w:rsidRPr="002E1D6F">
        <w:t xml:space="preserve">– </w:t>
      </w:r>
      <w:r w:rsidRPr="002E1D6F">
        <w:rPr>
          <w:u w:val="single"/>
        </w:rPr>
        <w:t>ключевые слова</w:t>
      </w:r>
      <w:r>
        <w:rPr>
          <w:u w:val="single"/>
        </w:rPr>
        <w:t xml:space="preserve"> </w:t>
      </w:r>
      <w:r w:rsidRPr="003F46D6">
        <w:rPr>
          <w:color w:val="FF0000"/>
          <w:szCs w:val="28"/>
        </w:rPr>
        <w:t>(на английском язык</w:t>
      </w:r>
      <w:r>
        <w:rPr>
          <w:color w:val="FF0000"/>
          <w:szCs w:val="28"/>
        </w:rPr>
        <w:t>е</w:t>
      </w:r>
      <w:r w:rsidRPr="003F46D6">
        <w:rPr>
          <w:color w:val="FF0000"/>
          <w:szCs w:val="28"/>
        </w:rPr>
        <w:t>)</w:t>
      </w:r>
      <w:r>
        <w:rPr>
          <w:color w:val="FF0000"/>
          <w:szCs w:val="28"/>
        </w:rPr>
        <w:t>.</w:t>
      </w:r>
    </w:p>
    <w:p w:rsidR="002E1D6F" w:rsidRDefault="002E1D6F" w:rsidP="003F46D6">
      <w:pPr>
        <w:pStyle w:val="a3"/>
        <w:ind w:firstLine="709"/>
        <w:jc w:val="both"/>
        <w:rPr>
          <w:szCs w:val="28"/>
        </w:rPr>
      </w:pPr>
    </w:p>
    <w:p w:rsidR="00372394" w:rsidRPr="003F46D6" w:rsidRDefault="003F46D6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4. </w:t>
      </w:r>
      <w:r w:rsidR="00300EFF" w:rsidRPr="003F46D6">
        <w:rPr>
          <w:szCs w:val="28"/>
        </w:rPr>
        <w:t>Требования к техническому оформлению статьи:</w:t>
      </w:r>
    </w:p>
    <w:p w:rsidR="00AE56CC" w:rsidRPr="003F46D6" w:rsidRDefault="00372394" w:rsidP="003F46D6">
      <w:pPr>
        <w:pStyle w:val="a3"/>
        <w:ind w:firstLine="709"/>
        <w:jc w:val="both"/>
        <w:rPr>
          <w:szCs w:val="28"/>
        </w:rPr>
      </w:pPr>
      <w:r w:rsidRPr="00F825DD">
        <w:rPr>
          <w:szCs w:val="28"/>
        </w:rPr>
        <w:t xml:space="preserve">Текст статьи представляется в формате </w:t>
      </w:r>
      <w:proofErr w:type="spellStart"/>
      <w:proofErr w:type="gramStart"/>
      <w:r w:rsidRPr="00F825DD">
        <w:rPr>
          <w:szCs w:val="28"/>
        </w:rPr>
        <w:t>М</w:t>
      </w:r>
      <w:proofErr w:type="gramEnd"/>
      <w:r w:rsidRPr="00F825DD">
        <w:rPr>
          <w:szCs w:val="28"/>
        </w:rPr>
        <w:t>iсrоsоft</w:t>
      </w:r>
      <w:proofErr w:type="spellEnd"/>
      <w:r w:rsidRPr="00F825DD">
        <w:rPr>
          <w:szCs w:val="28"/>
        </w:rPr>
        <w:t xml:space="preserve"> </w:t>
      </w:r>
      <w:proofErr w:type="spellStart"/>
      <w:r w:rsidRPr="00F825DD">
        <w:rPr>
          <w:szCs w:val="28"/>
        </w:rPr>
        <w:t>Word</w:t>
      </w:r>
      <w:proofErr w:type="spellEnd"/>
      <w:r w:rsidRPr="00F825DD">
        <w:rPr>
          <w:szCs w:val="28"/>
        </w:rPr>
        <w:t xml:space="preserve"> (любая версия). Объ</w:t>
      </w:r>
      <w:r w:rsidR="00300EFF" w:rsidRPr="00F825DD">
        <w:rPr>
          <w:szCs w:val="28"/>
        </w:rPr>
        <w:t>е</w:t>
      </w:r>
      <w:r w:rsidR="00F825DD" w:rsidRPr="00F825DD">
        <w:rPr>
          <w:szCs w:val="28"/>
        </w:rPr>
        <w:t xml:space="preserve">м статьи </w:t>
      </w:r>
      <w:r w:rsidR="007B793F">
        <w:rPr>
          <w:szCs w:val="28"/>
        </w:rPr>
        <w:t>10</w:t>
      </w:r>
      <w:r w:rsidR="00F825DD" w:rsidRPr="00F825DD">
        <w:rPr>
          <w:szCs w:val="28"/>
        </w:rPr>
        <w:t>–</w:t>
      </w:r>
      <w:r w:rsidR="007B793F">
        <w:rPr>
          <w:szCs w:val="28"/>
        </w:rPr>
        <w:t>16</w:t>
      </w:r>
      <w:r w:rsidR="00F825DD" w:rsidRPr="00F825DD">
        <w:rPr>
          <w:szCs w:val="28"/>
        </w:rPr>
        <w:t xml:space="preserve"> </w:t>
      </w:r>
      <w:r w:rsidRPr="00F825DD">
        <w:rPr>
          <w:szCs w:val="28"/>
        </w:rPr>
        <w:t>страниц формата А</w:t>
      </w:r>
      <w:proofErr w:type="gramStart"/>
      <w:r w:rsidRPr="00F825DD">
        <w:rPr>
          <w:szCs w:val="28"/>
        </w:rPr>
        <w:t>4</w:t>
      </w:r>
      <w:proofErr w:type="gramEnd"/>
      <w:r w:rsidR="003F46D6" w:rsidRPr="00F825DD">
        <w:rPr>
          <w:szCs w:val="28"/>
        </w:rPr>
        <w:t xml:space="preserve"> (</w:t>
      </w:r>
      <w:r w:rsidR="00F825DD" w:rsidRPr="00F825DD">
        <w:rPr>
          <w:color w:val="FF0000"/>
          <w:szCs w:val="28"/>
        </w:rPr>
        <w:t>не включая аннотацию, ключевые слова</w:t>
      </w:r>
      <w:r w:rsidR="007B793F">
        <w:rPr>
          <w:color w:val="FF0000"/>
          <w:szCs w:val="28"/>
        </w:rPr>
        <w:t>/на русском и английском языках/</w:t>
      </w:r>
      <w:r w:rsidR="00F825DD" w:rsidRPr="00F825DD">
        <w:rPr>
          <w:color w:val="FF0000"/>
          <w:szCs w:val="28"/>
        </w:rPr>
        <w:t xml:space="preserve"> и </w:t>
      </w:r>
      <w:r w:rsidR="003F46D6" w:rsidRPr="00F825DD">
        <w:rPr>
          <w:color w:val="FF0000"/>
          <w:szCs w:val="28"/>
        </w:rPr>
        <w:t>спис</w:t>
      </w:r>
      <w:r w:rsidR="00F825DD" w:rsidRPr="00F825DD">
        <w:rPr>
          <w:color w:val="FF0000"/>
          <w:szCs w:val="28"/>
        </w:rPr>
        <w:t xml:space="preserve">ок </w:t>
      </w:r>
      <w:r w:rsidR="003F46D6" w:rsidRPr="00F825DD">
        <w:rPr>
          <w:color w:val="FF0000"/>
          <w:szCs w:val="28"/>
        </w:rPr>
        <w:t>литературы</w:t>
      </w:r>
      <w:r w:rsidR="003F46D6" w:rsidRPr="00F825DD">
        <w:rPr>
          <w:szCs w:val="28"/>
        </w:rPr>
        <w:t>)</w:t>
      </w:r>
      <w:r w:rsidRPr="00F825DD">
        <w:rPr>
          <w:szCs w:val="28"/>
        </w:rPr>
        <w:t>.</w:t>
      </w:r>
      <w:r w:rsidRPr="003F46D6">
        <w:rPr>
          <w:szCs w:val="28"/>
        </w:rPr>
        <w:t xml:space="preserve"> </w:t>
      </w:r>
    </w:p>
    <w:p w:rsidR="00AE56CC" w:rsidRPr="003F46D6" w:rsidRDefault="00AE56CC" w:rsidP="003F46D6">
      <w:pPr>
        <w:pStyle w:val="a3"/>
        <w:ind w:firstLine="709"/>
        <w:jc w:val="both"/>
        <w:rPr>
          <w:szCs w:val="28"/>
        </w:rPr>
      </w:pPr>
      <w:r w:rsidRPr="007B793F">
        <w:rPr>
          <w:spacing w:val="-6"/>
          <w:szCs w:val="28"/>
        </w:rPr>
        <w:t xml:space="preserve">Перед набором текста настройте, пожалуйста, указанные ниже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7B793F">
          <w:rPr>
            <w:spacing w:val="-6"/>
            <w:szCs w:val="28"/>
          </w:rPr>
          <w:t>2 см</w:t>
        </w:r>
      </w:smartTag>
      <w:r w:rsidRPr="007B793F">
        <w:rPr>
          <w:spacing w:val="-6"/>
          <w:szCs w:val="28"/>
        </w:rPr>
        <w:t xml:space="preserve">, ориентация листа – книжная, шрифт </w:t>
      </w:r>
      <w:r w:rsidRPr="007B793F">
        <w:rPr>
          <w:spacing w:val="-6"/>
          <w:szCs w:val="28"/>
          <w:lang w:val="en-US"/>
        </w:rPr>
        <w:t>Times</w:t>
      </w:r>
      <w:r w:rsidRPr="007B793F">
        <w:rPr>
          <w:spacing w:val="-6"/>
          <w:szCs w:val="28"/>
        </w:rPr>
        <w:t xml:space="preserve"> </w:t>
      </w:r>
      <w:r w:rsidRPr="007B793F">
        <w:rPr>
          <w:spacing w:val="-6"/>
          <w:szCs w:val="28"/>
          <w:lang w:val="en-US"/>
        </w:rPr>
        <w:t>New</w:t>
      </w:r>
      <w:r w:rsidRPr="007B793F">
        <w:rPr>
          <w:spacing w:val="-6"/>
          <w:szCs w:val="28"/>
        </w:rPr>
        <w:t xml:space="preserve"> </w:t>
      </w:r>
      <w:r w:rsidRPr="007B793F">
        <w:rPr>
          <w:spacing w:val="-6"/>
          <w:szCs w:val="28"/>
          <w:lang w:val="en-US"/>
        </w:rPr>
        <w:t>Roman</w:t>
      </w:r>
      <w:r w:rsidRPr="007B793F">
        <w:rPr>
          <w:spacing w:val="-6"/>
          <w:szCs w:val="28"/>
        </w:rPr>
        <w:t xml:space="preserve">. </w:t>
      </w:r>
      <w:r w:rsidR="007B793F" w:rsidRPr="007B793F">
        <w:rPr>
          <w:spacing w:val="-6"/>
          <w:szCs w:val="28"/>
        </w:rPr>
        <w:t>Р</w:t>
      </w:r>
      <w:r w:rsidRPr="007B793F">
        <w:rPr>
          <w:spacing w:val="-6"/>
          <w:szCs w:val="28"/>
        </w:rPr>
        <w:t xml:space="preserve">азмер шрифта – 14, межстрочный интервал – 1,5, выравнивание по ширине, абзацный отступ </w:t>
      </w:r>
      <w:r w:rsidR="007B793F" w:rsidRPr="007B793F">
        <w:rPr>
          <w:spacing w:val="-6"/>
          <w:szCs w:val="28"/>
        </w:rPr>
        <w:t>1</w:t>
      </w:r>
      <w:r w:rsidRPr="007B793F">
        <w:rPr>
          <w:spacing w:val="-6"/>
          <w:szCs w:val="28"/>
        </w:rPr>
        <w:t xml:space="preserve"> см (</w:t>
      </w:r>
      <w:r w:rsidRPr="007B793F">
        <w:rPr>
          <w:szCs w:val="28"/>
        </w:rPr>
        <w:t>абзацы задаются автоматически, а не с помощью пробелов</w:t>
      </w:r>
      <w:r w:rsidRPr="007B793F">
        <w:rPr>
          <w:spacing w:val="-6"/>
          <w:szCs w:val="28"/>
        </w:rPr>
        <w:t xml:space="preserve">). Установить автоматическую расстановку переносов. </w:t>
      </w:r>
      <w:r w:rsidRPr="007B793F">
        <w:rPr>
          <w:szCs w:val="28"/>
        </w:rPr>
        <w:t>Необходимо ставить неразрывные пробелы между цифрами,</w:t>
      </w:r>
      <w:r w:rsidR="00111BD5" w:rsidRPr="007B793F">
        <w:rPr>
          <w:szCs w:val="28"/>
        </w:rPr>
        <w:t xml:space="preserve"> между</w:t>
      </w:r>
      <w:r w:rsidRPr="007B793F">
        <w:rPr>
          <w:szCs w:val="28"/>
        </w:rPr>
        <w:t xml:space="preserve"> инициалами и фамилией. Не путать тире</w:t>
      </w:r>
      <w:proofErr w:type="gramStart"/>
      <w:r w:rsidRPr="007B793F">
        <w:rPr>
          <w:szCs w:val="28"/>
        </w:rPr>
        <w:t xml:space="preserve"> (–) </w:t>
      </w:r>
      <w:proofErr w:type="gramEnd"/>
      <w:r w:rsidRPr="007B793F">
        <w:rPr>
          <w:szCs w:val="28"/>
        </w:rPr>
        <w:t>и дефис (-).</w:t>
      </w:r>
    </w:p>
    <w:p w:rsidR="000A6F98" w:rsidRPr="002E1D6F" w:rsidRDefault="000A6F98" w:rsidP="000A6F98">
      <w:pPr>
        <w:pStyle w:val="a3"/>
        <w:ind w:firstLine="709"/>
        <w:jc w:val="both"/>
        <w:rPr>
          <w:color w:val="FF0000"/>
        </w:rPr>
      </w:pPr>
      <w:r w:rsidRPr="002E1D6F">
        <w:rPr>
          <w:color w:val="FF0000"/>
          <w:u w:val="single"/>
        </w:rPr>
        <w:t xml:space="preserve">Список литературы </w:t>
      </w:r>
      <w:r w:rsidRPr="002E1D6F">
        <w:t>(</w:t>
      </w:r>
      <w:r>
        <w:t xml:space="preserve">желательно </w:t>
      </w:r>
      <w:r w:rsidRPr="002E1D6F">
        <w:t xml:space="preserve">не менее </w:t>
      </w:r>
      <w:r w:rsidRPr="002E1D6F">
        <w:rPr>
          <w:color w:val="FF0000"/>
        </w:rPr>
        <w:t>20</w:t>
      </w:r>
      <w:r w:rsidRPr="002E1D6F">
        <w:t xml:space="preserve"> </w:t>
      </w:r>
      <w:r w:rsidRPr="002E1D6F">
        <w:rPr>
          <w:color w:val="FF0000"/>
        </w:rPr>
        <w:t>наименований</w:t>
      </w:r>
      <w:r w:rsidRPr="002E1D6F">
        <w:t>)</w:t>
      </w:r>
      <w:proofErr w:type="gramStart"/>
      <w:r w:rsidRPr="002E1D6F">
        <w:t>.</w:t>
      </w:r>
      <w:proofErr w:type="gramEnd"/>
      <w:r w:rsidRPr="002E1D6F">
        <w:t xml:space="preserve"> </w:t>
      </w:r>
      <w:proofErr w:type="gramStart"/>
      <w:r w:rsidRPr="002E1D6F">
        <w:rPr>
          <w:color w:val="FF0000"/>
          <w:u w:val="single"/>
        </w:rPr>
        <w:t>н</w:t>
      </w:r>
      <w:proofErr w:type="gramEnd"/>
      <w:r w:rsidRPr="002E1D6F">
        <w:rPr>
          <w:color w:val="FF0000"/>
          <w:u w:val="single"/>
        </w:rPr>
        <w:t xml:space="preserve">умеруется </w:t>
      </w:r>
      <w:r w:rsidRPr="002E1D6F">
        <w:rPr>
          <w:b/>
          <w:color w:val="FF0000"/>
          <w:u w:val="single"/>
        </w:rPr>
        <w:t>вручную</w:t>
      </w:r>
      <w:r w:rsidRPr="002E1D6F">
        <w:rPr>
          <w:color w:val="FF0000"/>
        </w:rPr>
        <w:t>; это сделано по той причине, что, в случае автоматической нумерации может произойти слияние двух списков литературы в разных статьях, в результате чего нумерация во второй статье начнётся не с цифры «1», а «продолжится» со списка предыдущей статьи.</w:t>
      </w:r>
    </w:p>
    <w:p w:rsidR="000A6F98" w:rsidRPr="002E1D6F" w:rsidRDefault="000A6F98" w:rsidP="000A6F98">
      <w:pPr>
        <w:pStyle w:val="a6"/>
        <w:spacing w:before="0" w:beforeAutospacing="0" w:after="0" w:afterAutospacing="0"/>
        <w:ind w:firstLine="284"/>
        <w:jc w:val="both"/>
      </w:pPr>
      <w:r w:rsidRPr="002E1D6F">
        <w:rPr>
          <w:color w:val="FF0000"/>
          <w:u w:val="single"/>
        </w:rPr>
        <w:t>Порядок расположения источников в списке литературы – не по алфавиту, а по мере появления соответствующих ссылок в тексте</w:t>
      </w:r>
      <w:r w:rsidRPr="002E1D6F">
        <w:rPr>
          <w:color w:val="FF0000"/>
        </w:rPr>
        <w:t>. При этом</w:t>
      </w:r>
      <w:proofErr w:type="gramStart"/>
      <w:r w:rsidRPr="002E1D6F">
        <w:rPr>
          <w:color w:val="FF0000"/>
        </w:rPr>
        <w:t>,</w:t>
      </w:r>
      <w:proofErr w:type="gramEnd"/>
      <w:r w:rsidRPr="002E1D6F">
        <w:rPr>
          <w:color w:val="FF0000"/>
        </w:rPr>
        <w:t xml:space="preserve"> если в начале статьи Вы сослались на условный литературный источник «</w:t>
      </w:r>
      <w:r w:rsidRPr="002E1D6F">
        <w:rPr>
          <w:color w:val="FF0000"/>
          <w:lang w:val="en-US"/>
        </w:rPr>
        <w:t>X</w:t>
      </w:r>
      <w:r w:rsidRPr="002E1D6F">
        <w:rPr>
          <w:color w:val="FF0000"/>
        </w:rPr>
        <w:t xml:space="preserve">» [2], потом идут ещё несколько ссылок на другие источники (условно – [3], [4], [5], [6], [7]), а потом снова нужно сослаться на источник «X», то </w:t>
      </w:r>
      <w:r w:rsidRPr="002E1D6F">
        <w:rPr>
          <w:color w:val="FF0000"/>
          <w:u w:val="single"/>
        </w:rPr>
        <w:t>не нужно</w:t>
      </w:r>
      <w:r w:rsidRPr="002E1D6F">
        <w:rPr>
          <w:color w:val="FF0000"/>
        </w:rPr>
        <w:t xml:space="preserve"> снова прописывать в списке литературы источник «X» под цифрой «[8]», а нужно поставить в тексте ссылку с той же цифрой, под которой этот источник уже прописан в списке литературы [2]</w:t>
      </w:r>
      <w:r w:rsidRPr="002E1D6F">
        <w:t>.</w:t>
      </w:r>
    </w:p>
    <w:p w:rsidR="000A6F98" w:rsidRPr="002E1D6F" w:rsidRDefault="000A6F98" w:rsidP="000A6F98">
      <w:pPr>
        <w:pStyle w:val="a6"/>
        <w:spacing w:before="0" w:beforeAutospacing="0" w:after="0" w:afterAutospacing="0"/>
        <w:ind w:firstLine="284"/>
        <w:jc w:val="both"/>
        <w:rPr>
          <w:bCs/>
          <w:caps/>
        </w:rPr>
      </w:pPr>
      <w:r w:rsidRPr="002E1D6F">
        <w:rPr>
          <w:color w:val="C00000"/>
        </w:rPr>
        <w:lastRenderedPageBreak/>
        <w:t xml:space="preserve">Если Вы делаете в тексте ссылку на </w:t>
      </w:r>
      <w:r w:rsidRPr="002E1D6F">
        <w:rPr>
          <w:color w:val="C00000"/>
          <w:u w:val="single"/>
        </w:rPr>
        <w:t>статью</w:t>
      </w:r>
      <w:r w:rsidRPr="002E1D6F">
        <w:rPr>
          <w:color w:val="C00000"/>
        </w:rPr>
        <w:t xml:space="preserve"> в журнале, на </w:t>
      </w:r>
      <w:r w:rsidRPr="002E1D6F">
        <w:rPr>
          <w:color w:val="C00000"/>
          <w:u w:val="single"/>
        </w:rPr>
        <w:t>статью</w:t>
      </w:r>
      <w:r w:rsidRPr="002E1D6F">
        <w:rPr>
          <w:color w:val="C00000"/>
        </w:rPr>
        <w:t xml:space="preserve"> в сборнике материалов конференции, на </w:t>
      </w:r>
      <w:r w:rsidRPr="002E1D6F">
        <w:rPr>
          <w:color w:val="C00000"/>
          <w:u w:val="single"/>
        </w:rPr>
        <w:t>главу</w:t>
      </w:r>
      <w:r w:rsidRPr="002E1D6F">
        <w:rPr>
          <w:color w:val="C00000"/>
        </w:rPr>
        <w:t xml:space="preserve"> в книге, то в тексте ссылка может содержать только номер (напр., [18]), так как диапазон страниц уже должен быть указан в списке литературы. Когда Вы ссылаетесь целиком на книгу, то в тексте должна быть ссылка с диапазоном страниц (напр., [4, с. 7–12]), а в списке литературы указано общее количество страниц в этой книге. Если Вы хотите сослаться на источник в сети Интернет, то делайте это, осознавая</w:t>
      </w:r>
      <w:r w:rsidRPr="002E1D6F">
        <w:t xml:space="preserve">, </w:t>
      </w:r>
      <w:r w:rsidRPr="002E1D6F">
        <w:rPr>
          <w:color w:val="FF0000"/>
          <w:u w:val="single"/>
        </w:rPr>
        <w:t>является ли этот источник авторитетным</w:t>
      </w:r>
      <w:r w:rsidRPr="002E1D6F">
        <w:rPr>
          <w:u w:val="single"/>
        </w:rPr>
        <w:t xml:space="preserve">, и </w:t>
      </w:r>
      <w:r w:rsidRPr="002E1D6F">
        <w:rPr>
          <w:color w:val="FF0000"/>
          <w:u w:val="single"/>
        </w:rPr>
        <w:t>можно ли на него ссылаться в научной статье</w:t>
      </w:r>
      <w:r w:rsidRPr="002E1D6F">
        <w:t>.</w:t>
      </w:r>
    </w:p>
    <w:p w:rsidR="00CA1D9E" w:rsidRPr="00CA1D9E" w:rsidRDefault="00CA1D9E" w:rsidP="00CA1D9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1D9E">
        <w:rPr>
          <w:rFonts w:ascii="Times New Roman" w:hAnsi="Times New Roman"/>
          <w:sz w:val="24"/>
          <w:szCs w:val="28"/>
        </w:rPr>
        <w:t xml:space="preserve">Допускается наличие таблиц (не более трех, объем таблиц не должен превышать 1 печатную страницу), формул и рисунков по тексту (не более трех). Суммарное количество таблиц и рисунков не должно превышать 5 шт. Обязательно наличие подрисуночных подписей и подписей к таблицам. Всем иллюстрациям и таблицам необходимо давать сквозную нумерацию соответственно. Необходимо избегать повторений данных в таблицах, графиках и тексте рукописи. Табличный материал должен быть представлен без использования сканирования, цветного фона, жирных рамок. Шрифт текста в таблицах, рисунках, не должен быть меньше </w:t>
      </w:r>
      <w:smartTag w:uri="urn:schemas-microsoft-com:office:smarttags" w:element="metricconverter">
        <w:smartTagPr>
          <w:attr w:name="ProductID" w:val="10 pt"/>
        </w:smartTagPr>
        <w:r w:rsidRPr="00CA1D9E">
          <w:rPr>
            <w:rFonts w:ascii="Times New Roman" w:hAnsi="Times New Roman"/>
            <w:sz w:val="24"/>
            <w:szCs w:val="28"/>
          </w:rPr>
          <w:t xml:space="preserve">10 </w:t>
        </w:r>
        <w:proofErr w:type="spellStart"/>
        <w:r w:rsidRPr="00CA1D9E">
          <w:rPr>
            <w:rFonts w:ascii="Times New Roman" w:hAnsi="Times New Roman"/>
            <w:sz w:val="24"/>
            <w:szCs w:val="28"/>
            <w:lang w:val="en-US"/>
          </w:rPr>
          <w:t>pt</w:t>
        </w:r>
      </w:smartTag>
      <w:proofErr w:type="spellEnd"/>
      <w:r w:rsidRPr="00CA1D9E">
        <w:rPr>
          <w:rFonts w:ascii="Times New Roman" w:hAnsi="Times New Roman"/>
          <w:sz w:val="24"/>
          <w:szCs w:val="28"/>
        </w:rPr>
        <w:t>. В тексте, по возможности, не рекомендуется использовать символы, набранные редактором формул.</w:t>
      </w:r>
    </w:p>
    <w:p w:rsidR="00CA1D9E" w:rsidRPr="00CA1D9E" w:rsidRDefault="00CA1D9E" w:rsidP="00CA1D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CA1D9E">
        <w:rPr>
          <w:rFonts w:ascii="Times New Roman" w:hAnsi="Times New Roman"/>
          <w:sz w:val="24"/>
          <w:szCs w:val="28"/>
        </w:rPr>
        <w:t>Формулы оформляются через редактор формул «</w:t>
      </w:r>
      <w:r w:rsidRPr="00CA1D9E">
        <w:rPr>
          <w:rFonts w:ascii="Times New Roman" w:hAnsi="Times New Roman"/>
          <w:sz w:val="24"/>
          <w:szCs w:val="28"/>
          <w:lang w:val="en-US"/>
        </w:rPr>
        <w:t>Microsoft</w:t>
      </w:r>
      <w:r w:rsidRPr="00CA1D9E">
        <w:rPr>
          <w:rFonts w:ascii="Times New Roman" w:hAnsi="Times New Roman"/>
          <w:sz w:val="24"/>
          <w:szCs w:val="28"/>
        </w:rPr>
        <w:t xml:space="preserve"> </w:t>
      </w:r>
      <w:r w:rsidRPr="00CA1D9E">
        <w:rPr>
          <w:rFonts w:ascii="Times New Roman" w:hAnsi="Times New Roman"/>
          <w:sz w:val="24"/>
          <w:szCs w:val="28"/>
          <w:lang w:val="en-US"/>
        </w:rPr>
        <w:t>Equation</w:t>
      </w:r>
      <w:r w:rsidRPr="00CA1D9E">
        <w:rPr>
          <w:rFonts w:ascii="Times New Roman" w:hAnsi="Times New Roman"/>
          <w:sz w:val="24"/>
          <w:szCs w:val="28"/>
        </w:rPr>
        <w:t>» или «</w:t>
      </w:r>
      <w:proofErr w:type="spellStart"/>
      <w:r w:rsidRPr="00CA1D9E">
        <w:rPr>
          <w:rFonts w:ascii="Times New Roman" w:hAnsi="Times New Roman"/>
          <w:bCs/>
          <w:sz w:val="24"/>
          <w:szCs w:val="28"/>
        </w:rPr>
        <w:t>MathType</w:t>
      </w:r>
      <w:proofErr w:type="spellEnd"/>
      <w:r w:rsidRPr="00CA1D9E">
        <w:rPr>
          <w:rFonts w:ascii="Times New Roman" w:hAnsi="Times New Roman"/>
          <w:sz w:val="24"/>
          <w:szCs w:val="28"/>
        </w:rPr>
        <w:t>». Длина формул не должна превышать 80 мм. Размеры символов в формулах (</w:t>
      </w:r>
      <w:r w:rsidRPr="00CA1D9E">
        <w:rPr>
          <w:rFonts w:ascii="Times New Roman" w:hAnsi="Times New Roman"/>
          <w:sz w:val="24"/>
          <w:szCs w:val="28"/>
          <w:lang w:val="en-US"/>
        </w:rPr>
        <w:t>Microsoft</w:t>
      </w:r>
      <w:r w:rsidRPr="00CA1D9E">
        <w:rPr>
          <w:rFonts w:ascii="Times New Roman" w:hAnsi="Times New Roman"/>
          <w:sz w:val="24"/>
          <w:szCs w:val="28"/>
        </w:rPr>
        <w:t xml:space="preserve"> </w:t>
      </w:r>
      <w:r w:rsidRPr="00CA1D9E">
        <w:rPr>
          <w:rFonts w:ascii="Times New Roman" w:hAnsi="Times New Roman"/>
          <w:sz w:val="24"/>
          <w:szCs w:val="28"/>
          <w:lang w:val="en-US"/>
        </w:rPr>
        <w:t>Equation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CA1D9E">
        <w:rPr>
          <w:rFonts w:ascii="Times New Roman" w:hAnsi="Times New Roman"/>
          <w:bCs/>
          <w:sz w:val="24"/>
          <w:szCs w:val="28"/>
        </w:rPr>
        <w:t>MathType</w:t>
      </w:r>
      <w:proofErr w:type="spellEnd"/>
      <w:r w:rsidRPr="00CA1D9E">
        <w:rPr>
          <w:rFonts w:ascii="Times New Roman" w:hAnsi="Times New Roman"/>
          <w:sz w:val="24"/>
          <w:szCs w:val="28"/>
        </w:rPr>
        <w:t xml:space="preserve">): обычный – 10 </w:t>
      </w:r>
      <w:proofErr w:type="spellStart"/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CA1D9E">
        <w:rPr>
          <w:rFonts w:ascii="Times New Roman" w:hAnsi="Times New Roman"/>
          <w:sz w:val="24"/>
          <w:szCs w:val="28"/>
        </w:rPr>
        <w:t xml:space="preserve">, крупный индекс – 7 </w:t>
      </w:r>
      <w:proofErr w:type="spellStart"/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CA1D9E">
        <w:rPr>
          <w:rFonts w:ascii="Times New Roman" w:hAnsi="Times New Roman"/>
          <w:sz w:val="24"/>
          <w:szCs w:val="28"/>
        </w:rPr>
        <w:t xml:space="preserve">, мелкий индекс – 5 </w:t>
      </w:r>
      <w:proofErr w:type="spellStart"/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CA1D9E">
        <w:rPr>
          <w:rFonts w:ascii="Times New Roman" w:hAnsi="Times New Roman"/>
          <w:sz w:val="24"/>
          <w:szCs w:val="28"/>
        </w:rPr>
        <w:t xml:space="preserve">., буквы латинского алфавита набираются курсивом, буквы греческого алфавита – прямым шрифтом, математические символы </w:t>
      </w:r>
      <w:r w:rsidRPr="00CA1D9E">
        <w:rPr>
          <w:rFonts w:ascii="Times New Roman" w:hAnsi="Times New Roman"/>
          <w:sz w:val="24"/>
          <w:szCs w:val="28"/>
          <w:lang w:val="en-US"/>
        </w:rPr>
        <w:t>cos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sin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max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min</w:t>
      </w:r>
      <w:r w:rsidRPr="00CA1D9E">
        <w:rPr>
          <w:rFonts w:ascii="Times New Roman" w:hAnsi="Times New Roman"/>
          <w:sz w:val="24"/>
          <w:szCs w:val="28"/>
        </w:rPr>
        <w:t xml:space="preserve"> и т.д. прямым шрифтом. Номер формулы пишется в круглых скобках у правого поля странице на уровне формулы. Нумеровать следует только те формулы, на которые есть ссылки в тексте. Размерность всех характеристик должна соответствовать системе СИ.</w:t>
      </w:r>
    </w:p>
    <w:p w:rsidR="00372394" w:rsidRPr="003F46D6" w:rsidRDefault="00372394" w:rsidP="00CA1D9E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Рисунки размещаются как в самом тексте статьи, так и в отдельных файлах (формат – </w:t>
      </w:r>
      <w:r w:rsidRPr="003F46D6">
        <w:rPr>
          <w:szCs w:val="28"/>
          <w:lang w:val="en-US"/>
        </w:rPr>
        <w:t>TIFF</w:t>
      </w:r>
      <w:r w:rsidRPr="003F46D6">
        <w:rPr>
          <w:szCs w:val="28"/>
        </w:rPr>
        <w:t xml:space="preserve"> или JPEG, режим – черно-белый или градиент </w:t>
      </w:r>
      <w:proofErr w:type="gramStart"/>
      <w:r w:rsidRPr="003F46D6">
        <w:rPr>
          <w:szCs w:val="28"/>
        </w:rPr>
        <w:t>серого</w:t>
      </w:r>
      <w:proofErr w:type="gramEnd"/>
      <w:r w:rsidRPr="003F46D6">
        <w:rPr>
          <w:szCs w:val="28"/>
        </w:rPr>
        <w:t xml:space="preserve">, разрешение – 300 </w:t>
      </w:r>
      <w:proofErr w:type="spellStart"/>
      <w:r w:rsidRPr="003F46D6">
        <w:rPr>
          <w:szCs w:val="28"/>
        </w:rPr>
        <w:t>пикс</w:t>
      </w:r>
      <w:proofErr w:type="spellEnd"/>
      <w:r w:rsidRPr="003F46D6">
        <w:rPr>
          <w:szCs w:val="28"/>
        </w:rPr>
        <w:t xml:space="preserve">/дюйм), Размещение рисунков в отдельных файлах предпочтительнее. Обязательно наличие подрисуночных подписей и подписей к таблицам в виде: «Рис. 1. Название рисунка», «Таб. 1. Название таблицы». Длина формул ограничена – не более 80 мм. Не допускается применение в тексте вставных символов </w:t>
      </w:r>
      <w:proofErr w:type="spellStart"/>
      <w:r w:rsidRPr="003F46D6">
        <w:rPr>
          <w:szCs w:val="28"/>
        </w:rPr>
        <w:t>Word</w:t>
      </w:r>
      <w:proofErr w:type="spellEnd"/>
      <w:r w:rsidRPr="003F46D6">
        <w:rPr>
          <w:szCs w:val="28"/>
        </w:rPr>
        <w:t>. Все специальные символы должны выполняться в математическом редакторе.</w:t>
      </w:r>
    </w:p>
    <w:p w:rsidR="00300EFF" w:rsidRDefault="00300EFF" w:rsidP="003F46D6">
      <w:pPr>
        <w:pStyle w:val="a3"/>
        <w:ind w:firstLine="709"/>
        <w:jc w:val="both"/>
        <w:rPr>
          <w:szCs w:val="28"/>
        </w:rPr>
      </w:pP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 Требования к информации для РИНЦ: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–</w:t>
      </w:r>
      <w:r>
        <w:rPr>
          <w:szCs w:val="28"/>
        </w:rPr>
        <w:t xml:space="preserve"> </w:t>
      </w:r>
      <w:r w:rsidRPr="003F46D6">
        <w:rPr>
          <w:szCs w:val="28"/>
          <w:u w:val="single"/>
        </w:rPr>
        <w:t xml:space="preserve">название статьи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аннотация </w:t>
      </w:r>
      <w:r w:rsidRPr="003F46D6">
        <w:rPr>
          <w:szCs w:val="28"/>
        </w:rPr>
        <w:t xml:space="preserve">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ключевые слова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–</w:t>
      </w:r>
      <w:r>
        <w:rPr>
          <w:szCs w:val="28"/>
        </w:rPr>
        <w:t xml:space="preserve"> </w:t>
      </w:r>
      <w:r w:rsidRPr="003F46D6">
        <w:rPr>
          <w:szCs w:val="28"/>
          <w:u w:val="single"/>
        </w:rPr>
        <w:t>фамилия, имя</w:t>
      </w:r>
      <w:proofErr w:type="gramStart"/>
      <w:r w:rsidRPr="003F46D6">
        <w:rPr>
          <w:szCs w:val="28"/>
          <w:u w:val="single"/>
        </w:rPr>
        <w:t>.</w:t>
      </w:r>
      <w:proofErr w:type="gramEnd"/>
      <w:r w:rsidRPr="003F46D6">
        <w:rPr>
          <w:szCs w:val="28"/>
          <w:u w:val="single"/>
        </w:rPr>
        <w:t xml:space="preserve"> </w:t>
      </w:r>
      <w:proofErr w:type="gramStart"/>
      <w:r w:rsidRPr="003F46D6">
        <w:rPr>
          <w:szCs w:val="28"/>
          <w:u w:val="single"/>
        </w:rPr>
        <w:t>о</w:t>
      </w:r>
      <w:proofErr w:type="gramEnd"/>
      <w:r w:rsidRPr="003F46D6">
        <w:rPr>
          <w:szCs w:val="28"/>
          <w:u w:val="single"/>
        </w:rPr>
        <w:t>тчество автора</w:t>
      </w:r>
      <w:r>
        <w:rPr>
          <w:szCs w:val="28"/>
          <w:u w:val="single"/>
        </w:rPr>
        <w:t xml:space="preserve">, ученая степень, ученое звание, место работы, должность, адрес организации, </w:t>
      </w:r>
      <w:r>
        <w:rPr>
          <w:szCs w:val="28"/>
          <w:u w:val="single"/>
          <w:lang w:val="en-US"/>
        </w:rPr>
        <w:t>e</w:t>
      </w:r>
      <w:r w:rsidRPr="00410DA1">
        <w:rPr>
          <w:szCs w:val="28"/>
          <w:u w:val="single"/>
        </w:rPr>
        <w:t>-</w:t>
      </w:r>
      <w:r>
        <w:rPr>
          <w:szCs w:val="28"/>
          <w:u w:val="single"/>
          <w:lang w:val="en-US"/>
        </w:rPr>
        <w:t>mail</w:t>
      </w:r>
      <w:r w:rsidRPr="00410DA1">
        <w:rPr>
          <w:szCs w:val="28"/>
          <w:u w:val="single"/>
        </w:rPr>
        <w:t xml:space="preserve"> </w:t>
      </w:r>
      <w:r w:rsidRPr="003F46D6">
        <w:rPr>
          <w:color w:val="FF0000"/>
          <w:szCs w:val="28"/>
        </w:rPr>
        <w:t>(на русском и английском языках)</w:t>
      </w:r>
      <w:r>
        <w:rPr>
          <w:szCs w:val="28"/>
        </w:rPr>
        <w:t xml:space="preserve"> (если авторов несколько, то информация дается на каждого автора)</w:t>
      </w:r>
      <w:r w:rsidR="006B60B3">
        <w:rPr>
          <w:szCs w:val="28"/>
        </w:rPr>
        <w:t>;</w:t>
      </w:r>
    </w:p>
    <w:p w:rsidR="006B60B3" w:rsidRDefault="006B60B3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u w:val="single"/>
        </w:rPr>
        <w:t>научное направление, к которому вы относите свою статью</w:t>
      </w:r>
      <w:r>
        <w:rPr>
          <w:szCs w:val="28"/>
        </w:rPr>
        <w:t xml:space="preserve"> </w:t>
      </w:r>
      <w:r>
        <w:rPr>
          <w:color w:val="FF0000"/>
          <w:szCs w:val="28"/>
        </w:rPr>
        <w:t>/</w:t>
      </w:r>
      <w:r>
        <w:rPr>
          <w:color w:val="FF0000"/>
        </w:rPr>
        <w:t xml:space="preserve">Филологические науки (10.00.00), </w:t>
      </w:r>
      <w:r>
        <w:rPr>
          <w:color w:val="FF0000"/>
          <w:spacing w:val="-2"/>
        </w:rPr>
        <w:t>П</w:t>
      </w:r>
      <w:r>
        <w:rPr>
          <w:color w:val="FF0000"/>
        </w:rPr>
        <w:t>еда</w:t>
      </w:r>
      <w:r>
        <w:rPr>
          <w:color w:val="FF0000"/>
          <w:spacing w:val="-3"/>
        </w:rPr>
        <w:t>г</w:t>
      </w:r>
      <w:r>
        <w:rPr>
          <w:color w:val="FF0000"/>
        </w:rPr>
        <w:t>о</w:t>
      </w:r>
      <w:r>
        <w:rPr>
          <w:color w:val="FF0000"/>
          <w:spacing w:val="-3"/>
        </w:rPr>
        <w:t>г</w:t>
      </w:r>
      <w:r>
        <w:rPr>
          <w:color w:val="FF0000"/>
        </w:rPr>
        <w:t>ич</w:t>
      </w:r>
      <w:r>
        <w:rPr>
          <w:color w:val="FF0000"/>
          <w:spacing w:val="-2"/>
        </w:rPr>
        <w:t>е</w:t>
      </w:r>
      <w:r>
        <w:rPr>
          <w:color w:val="FF0000"/>
        </w:rPr>
        <w:t>ск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е 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-4"/>
        </w:rPr>
        <w:t>у</w:t>
      </w:r>
      <w:r>
        <w:rPr>
          <w:color w:val="FF0000"/>
        </w:rPr>
        <w:t>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(1</w:t>
      </w:r>
      <w:r>
        <w:rPr>
          <w:color w:val="FF0000"/>
          <w:spacing w:val="1"/>
        </w:rPr>
        <w:t>3</w:t>
      </w:r>
      <w:r>
        <w:rPr>
          <w:color w:val="FF0000"/>
          <w:spacing w:val="-4"/>
        </w:rPr>
        <w:t>.</w:t>
      </w:r>
      <w:r>
        <w:rPr>
          <w:color w:val="FF0000"/>
        </w:rPr>
        <w:t>00</w:t>
      </w:r>
      <w:r>
        <w:rPr>
          <w:color w:val="FF0000"/>
          <w:spacing w:val="-4"/>
        </w:rPr>
        <w:t>.</w:t>
      </w:r>
      <w:r>
        <w:rPr>
          <w:color w:val="FF0000"/>
        </w:rPr>
        <w:t>0</w:t>
      </w:r>
      <w:r>
        <w:rPr>
          <w:color w:val="FF0000"/>
          <w:spacing w:val="-2"/>
        </w:rPr>
        <w:t>0</w:t>
      </w:r>
      <w:r>
        <w:rPr>
          <w:color w:val="FF0000"/>
        </w:rPr>
        <w:t>), Психологические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4"/>
        </w:rPr>
        <w:t>у</w:t>
      </w:r>
      <w:r>
        <w:rPr>
          <w:color w:val="FF0000"/>
        </w:rPr>
        <w:t>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(1</w:t>
      </w:r>
      <w:r>
        <w:rPr>
          <w:color w:val="FF0000"/>
          <w:spacing w:val="1"/>
        </w:rPr>
        <w:t>9</w:t>
      </w:r>
      <w:r>
        <w:rPr>
          <w:color w:val="FF0000"/>
        </w:rPr>
        <w:t>.</w:t>
      </w:r>
      <w:r>
        <w:rPr>
          <w:color w:val="FF0000"/>
          <w:spacing w:val="-2"/>
        </w:rPr>
        <w:t>0</w:t>
      </w:r>
      <w:r>
        <w:rPr>
          <w:color w:val="FF0000"/>
        </w:rPr>
        <w:t>0.</w:t>
      </w:r>
      <w:r>
        <w:rPr>
          <w:color w:val="FF0000"/>
          <w:spacing w:val="-2"/>
        </w:rPr>
        <w:t>0</w:t>
      </w:r>
      <w:r>
        <w:rPr>
          <w:color w:val="FF0000"/>
        </w:rPr>
        <w:t>0)/</w:t>
      </w: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</w:p>
    <w:p w:rsidR="00300EFF" w:rsidRPr="003F46D6" w:rsidRDefault="000C4345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00EFF" w:rsidRPr="003F46D6">
        <w:rPr>
          <w:szCs w:val="28"/>
        </w:rPr>
        <w:t>. Требования к сопроводительным документам</w:t>
      </w:r>
      <w:r w:rsidR="004E1B72">
        <w:rPr>
          <w:szCs w:val="28"/>
        </w:rPr>
        <w:t>:</w:t>
      </w:r>
    </w:p>
    <w:p w:rsidR="007579BF" w:rsidRDefault="00372394" w:rsidP="003F46D6">
      <w:pPr>
        <w:pStyle w:val="a3"/>
        <w:ind w:firstLine="709"/>
        <w:jc w:val="both"/>
      </w:pPr>
      <w:r w:rsidRPr="003F46D6">
        <w:rPr>
          <w:szCs w:val="28"/>
        </w:rPr>
        <w:t xml:space="preserve">К тексту статьи прилагается </w:t>
      </w:r>
      <w:r w:rsidRPr="009D49FF">
        <w:rPr>
          <w:color w:val="FF0000"/>
        </w:rPr>
        <w:t>сопроводительное письмо</w:t>
      </w:r>
      <w:r w:rsidRPr="00082049">
        <w:t xml:space="preserve">, и </w:t>
      </w:r>
      <w:r w:rsidRPr="001E6CF9">
        <w:rPr>
          <w:color w:val="FF0000"/>
        </w:rPr>
        <w:t>отзыв</w:t>
      </w:r>
      <w:r w:rsidRPr="00082049">
        <w:t xml:space="preserve"> (для докторов наук –</w:t>
      </w:r>
      <w:r w:rsidR="00750856" w:rsidRPr="00082049">
        <w:t xml:space="preserve"> </w:t>
      </w:r>
      <w:r w:rsidRPr="00082049">
        <w:t xml:space="preserve">отзыв от доктора наук, для кандидатов наук и аспирантов  </w:t>
      </w:r>
      <w:r w:rsidR="00300EFF" w:rsidRPr="00082049">
        <w:t>–</w:t>
      </w:r>
      <w:r w:rsidRPr="00082049">
        <w:t xml:space="preserve"> отзыв от</w:t>
      </w:r>
      <w:r w:rsidR="00300EFF" w:rsidRPr="00082049">
        <w:t xml:space="preserve"> доктора или </w:t>
      </w:r>
      <w:r w:rsidRPr="00082049">
        <w:t>кандидата наук)</w:t>
      </w:r>
      <w:r w:rsidR="001E6CF9">
        <w:t>.</w:t>
      </w:r>
      <w:r w:rsidR="00082049">
        <w:t xml:space="preserve"> </w:t>
      </w:r>
    </w:p>
    <w:p w:rsidR="008B3127" w:rsidRPr="002553E4" w:rsidRDefault="001E6CF9" w:rsidP="004E1B72">
      <w:pPr>
        <w:pStyle w:val="a3"/>
        <w:ind w:firstLine="709"/>
        <w:jc w:val="both"/>
        <w:rPr>
          <w:szCs w:val="28"/>
        </w:rPr>
      </w:pPr>
      <w:r>
        <w:t xml:space="preserve">Сопроводительное письмо и отзыв </w:t>
      </w:r>
      <w:r w:rsidR="008B3127">
        <w:t xml:space="preserve">сканируются и пересылаются в редакцию по электронной почте: </w:t>
      </w:r>
      <w:hyperlink r:id="rId11" w:history="1">
        <w:r w:rsidR="008B3127" w:rsidRPr="003F46D6">
          <w:rPr>
            <w:rStyle w:val="a5"/>
            <w:szCs w:val="28"/>
          </w:rPr>
          <w:t>inessayakovleva2013@mail.ru</w:t>
        </w:r>
      </w:hyperlink>
      <w:r w:rsidR="008B3127">
        <w:rPr>
          <w:szCs w:val="28"/>
        </w:rPr>
        <w:t>.</w:t>
      </w:r>
      <w:r w:rsidR="004E1B72">
        <w:rPr>
          <w:szCs w:val="28"/>
        </w:rPr>
        <w:t xml:space="preserve"> </w:t>
      </w:r>
      <w:r w:rsidR="004E1B72" w:rsidRPr="004E1B72">
        <w:rPr>
          <w:color w:val="FF0000"/>
          <w:szCs w:val="28"/>
        </w:rPr>
        <w:t xml:space="preserve">ДВУМЯ </w:t>
      </w:r>
      <w:r w:rsidR="004E1B72">
        <w:rPr>
          <w:szCs w:val="28"/>
        </w:rPr>
        <w:t>файлами</w:t>
      </w:r>
      <w:r w:rsidR="002553E4">
        <w:rPr>
          <w:szCs w:val="28"/>
        </w:rPr>
        <w:t>. Например:</w:t>
      </w:r>
    </w:p>
    <w:p w:rsidR="004E1B72" w:rsidRDefault="004E1B72" w:rsidP="004E1B7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письмо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письмо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4E1B72" w:rsidRPr="00F2298A" w:rsidRDefault="004E1B72" w:rsidP="004E1B7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отзыв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отзыв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997926" w:rsidRDefault="008B3127" w:rsidP="003F46D6">
      <w:pPr>
        <w:pStyle w:val="a3"/>
        <w:ind w:firstLine="709"/>
        <w:jc w:val="both"/>
        <w:rPr>
          <w:color w:val="FF0000"/>
          <w:szCs w:val="28"/>
        </w:rPr>
      </w:pPr>
      <w:r>
        <w:t xml:space="preserve">Оригинал сопроводительного письма и отзыва </w:t>
      </w:r>
      <w:r w:rsidR="001E6CF9">
        <w:t xml:space="preserve">предоставляются </w:t>
      </w:r>
      <w:r w:rsidR="00082049" w:rsidRPr="00082049">
        <w:t>на бумажном носителе</w:t>
      </w:r>
      <w:r w:rsidR="00997926">
        <w:t xml:space="preserve"> и передаются в редакцию лично, либо высылаются по почте</w:t>
      </w:r>
      <w:r w:rsidR="00997926" w:rsidRPr="00997926">
        <w:rPr>
          <w:szCs w:val="28"/>
        </w:rPr>
        <w:t xml:space="preserve"> </w:t>
      </w:r>
      <w:r w:rsidR="00997926" w:rsidRPr="003F46D6">
        <w:rPr>
          <w:szCs w:val="28"/>
        </w:rPr>
        <w:t>по адресу:</w:t>
      </w:r>
      <w:r w:rsidR="00997926" w:rsidRPr="003F46D6">
        <w:rPr>
          <w:b/>
          <w:bCs/>
          <w:szCs w:val="28"/>
        </w:rPr>
        <w:t xml:space="preserve">  </w:t>
      </w:r>
      <w:r w:rsidR="00997926" w:rsidRPr="008B3127">
        <w:rPr>
          <w:bCs/>
          <w:color w:val="FF0000"/>
          <w:szCs w:val="28"/>
        </w:rPr>
        <w:t>443090, Самара,</w:t>
      </w:r>
      <w:r w:rsidR="00997926" w:rsidRPr="008B3127">
        <w:rPr>
          <w:rStyle w:val="a4"/>
          <w:color w:val="FF0000"/>
          <w:szCs w:val="28"/>
        </w:rPr>
        <w:t xml:space="preserve"> </w:t>
      </w:r>
      <w:r w:rsidR="00997926" w:rsidRPr="008B3127">
        <w:rPr>
          <w:bCs/>
          <w:color w:val="FF0000"/>
          <w:szCs w:val="28"/>
        </w:rPr>
        <w:t>ул. </w:t>
      </w:r>
      <w:r w:rsidR="00997926" w:rsidRPr="008B3127">
        <w:rPr>
          <w:color w:val="FF0000"/>
          <w:szCs w:val="28"/>
        </w:rPr>
        <w:t>Блю</w:t>
      </w:r>
      <w:r w:rsidR="00997926" w:rsidRPr="008B3127">
        <w:rPr>
          <w:color w:val="FF0000"/>
          <w:szCs w:val="28"/>
        </w:rPr>
        <w:softHyphen/>
        <w:t>хера, 25, ауд.</w:t>
      </w:r>
      <w:r w:rsidR="00BC4550" w:rsidRPr="008B3127">
        <w:rPr>
          <w:color w:val="FF0000"/>
          <w:szCs w:val="28"/>
        </w:rPr>
        <w:t xml:space="preserve"> </w:t>
      </w:r>
      <w:r w:rsidR="00997926" w:rsidRPr="008B3127">
        <w:rPr>
          <w:color w:val="FF0000"/>
          <w:szCs w:val="28"/>
        </w:rPr>
        <w:t>519, 520 (кафедра английской филологии и межкультурной коммуникации)</w:t>
      </w:r>
      <w:r w:rsidR="004E1B72" w:rsidRPr="004E1B72">
        <w:rPr>
          <w:szCs w:val="28"/>
        </w:rPr>
        <w:t xml:space="preserve"> </w:t>
      </w:r>
      <w:r w:rsidR="00BC4550" w:rsidRPr="008B3127">
        <w:rPr>
          <w:i/>
          <w:color w:val="FF0000"/>
          <w:szCs w:val="28"/>
        </w:rPr>
        <w:t>Яковлевой Инессе Юрьевне.</w:t>
      </w:r>
    </w:p>
    <w:p w:rsidR="008B3127" w:rsidRPr="008B3127" w:rsidRDefault="008B3127" w:rsidP="003F46D6">
      <w:pPr>
        <w:pStyle w:val="a3"/>
        <w:ind w:firstLine="709"/>
        <w:jc w:val="both"/>
        <w:rPr>
          <w:szCs w:val="28"/>
        </w:rPr>
      </w:pPr>
    </w:p>
    <w:p w:rsidR="000C4345" w:rsidRDefault="000C4345" w:rsidP="000C4345">
      <w:pPr>
        <w:pStyle w:val="a3"/>
        <w:ind w:firstLine="709"/>
        <w:jc w:val="both"/>
        <w:rPr>
          <w:szCs w:val="28"/>
        </w:rPr>
      </w:pPr>
      <w:r w:rsidRPr="000C4345">
        <w:rPr>
          <w:szCs w:val="28"/>
        </w:rPr>
        <w:lastRenderedPageBreak/>
        <w:t>7.</w:t>
      </w:r>
      <w:r>
        <w:rPr>
          <w:szCs w:val="28"/>
        </w:rPr>
        <w:t xml:space="preserve"> Статья и информация для РИНЦ направляются в редакцию </w:t>
      </w:r>
      <w:r>
        <w:t xml:space="preserve">по электронной почте: </w:t>
      </w:r>
      <w:r w:rsidRPr="00A77B0A">
        <w:rPr>
          <w:szCs w:val="28"/>
        </w:rPr>
        <w:t>inessayakovleva2013@mail.ru</w:t>
      </w:r>
      <w:r>
        <w:rPr>
          <w:szCs w:val="28"/>
        </w:rPr>
        <w:t xml:space="preserve">. </w:t>
      </w:r>
      <w:r w:rsidRPr="004E1B72">
        <w:rPr>
          <w:color w:val="FF0000"/>
          <w:szCs w:val="28"/>
        </w:rPr>
        <w:t xml:space="preserve">ДВУМЯ </w:t>
      </w:r>
      <w:r>
        <w:rPr>
          <w:szCs w:val="28"/>
        </w:rPr>
        <w:t>файлами</w:t>
      </w:r>
    </w:p>
    <w:p w:rsidR="000C4345" w:rsidRDefault="000C4345" w:rsidP="000C434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письмо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статья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0C4345" w:rsidRPr="00F2298A" w:rsidRDefault="000C4345" w:rsidP="000C434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отзыв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РИНЦ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0C4345" w:rsidRPr="00401C9A" w:rsidRDefault="00401C9A" w:rsidP="003F46D6">
      <w:pPr>
        <w:pStyle w:val="a3"/>
        <w:ind w:firstLine="709"/>
        <w:jc w:val="both"/>
        <w:rPr>
          <w:b/>
          <w:szCs w:val="28"/>
        </w:rPr>
      </w:pPr>
      <w:r w:rsidRPr="00401C9A">
        <w:rPr>
          <w:b/>
          <w:color w:val="FF0000"/>
        </w:rPr>
        <w:t>(</w:t>
      </w:r>
      <w:r w:rsidR="00D669FF">
        <w:rPr>
          <w:b/>
          <w:color w:val="FF0000"/>
        </w:rPr>
        <w:t xml:space="preserve">в теме письма </w:t>
      </w:r>
      <w:r w:rsidRPr="00401C9A">
        <w:rPr>
          <w:b/>
          <w:color w:val="FF0000"/>
        </w:rPr>
        <w:t xml:space="preserve">обязательно </w:t>
      </w:r>
      <w:r>
        <w:rPr>
          <w:b/>
          <w:color w:val="FF0000"/>
        </w:rPr>
        <w:t>укажите</w:t>
      </w:r>
      <w:r w:rsidRPr="00401C9A">
        <w:rPr>
          <w:b/>
          <w:color w:val="FF0000"/>
        </w:rPr>
        <w:t xml:space="preserve"> </w:t>
      </w:r>
      <w:r w:rsidR="00461997">
        <w:rPr>
          <w:b/>
          <w:color w:val="FF0000"/>
        </w:rPr>
        <w:t xml:space="preserve">научное </w:t>
      </w:r>
      <w:r w:rsidRPr="00401C9A">
        <w:rPr>
          <w:b/>
          <w:color w:val="FF0000"/>
        </w:rPr>
        <w:t>направление, к которому Вы относите свою статью)</w:t>
      </w:r>
    </w:p>
    <w:p w:rsidR="00401C9A" w:rsidRPr="00401C9A" w:rsidRDefault="00401C9A" w:rsidP="003F46D6">
      <w:pPr>
        <w:pStyle w:val="a3"/>
        <w:ind w:firstLine="709"/>
        <w:jc w:val="both"/>
        <w:rPr>
          <w:szCs w:val="28"/>
        </w:rPr>
      </w:pPr>
    </w:p>
    <w:p w:rsidR="004E1B72" w:rsidRPr="004E1B72" w:rsidRDefault="004E1B72" w:rsidP="004E1B72">
      <w:pPr>
        <w:pStyle w:val="a3"/>
        <w:ind w:firstLine="709"/>
        <w:jc w:val="both"/>
        <w:rPr>
          <w:i/>
          <w:szCs w:val="28"/>
        </w:rPr>
      </w:pPr>
      <w:r w:rsidRPr="004E1B72">
        <w:rPr>
          <w:szCs w:val="28"/>
        </w:rPr>
        <w:t>Дополнительную информацию можно получить у ответственного секретаря журнала кандидата филологических наук</w:t>
      </w:r>
      <w:r w:rsidRPr="004E1B72">
        <w:rPr>
          <w:i/>
          <w:szCs w:val="28"/>
        </w:rPr>
        <w:t xml:space="preserve"> Яковлевой Инессы Юрьевны</w:t>
      </w:r>
    </w:p>
    <w:p w:rsidR="004E1B72" w:rsidRPr="009E06DC" w:rsidRDefault="004E1B72" w:rsidP="004E1B72">
      <w:pPr>
        <w:pStyle w:val="a3"/>
        <w:ind w:firstLine="709"/>
        <w:jc w:val="both"/>
        <w:rPr>
          <w:szCs w:val="28"/>
          <w:lang w:val="en-US"/>
        </w:rPr>
      </w:pPr>
      <w:proofErr w:type="gramStart"/>
      <w:r w:rsidRPr="004E1B72">
        <w:rPr>
          <w:szCs w:val="28"/>
          <w:lang w:val="en-US"/>
        </w:rPr>
        <w:t>e</w:t>
      </w:r>
      <w:r w:rsidRPr="009E06DC">
        <w:rPr>
          <w:szCs w:val="28"/>
          <w:lang w:val="en-US"/>
        </w:rPr>
        <w:t>-</w:t>
      </w:r>
      <w:r w:rsidRPr="004E1B72">
        <w:rPr>
          <w:szCs w:val="28"/>
          <w:lang w:val="en-US"/>
        </w:rPr>
        <w:t>mail</w:t>
      </w:r>
      <w:proofErr w:type="gramEnd"/>
      <w:r w:rsidRPr="009E06DC">
        <w:rPr>
          <w:szCs w:val="28"/>
          <w:lang w:val="en-US"/>
        </w:rPr>
        <w:t>:</w:t>
      </w:r>
      <w:r w:rsidRPr="009E06DC">
        <w:rPr>
          <w:i/>
          <w:szCs w:val="28"/>
          <w:lang w:val="en-US"/>
        </w:rPr>
        <w:t xml:space="preserve"> </w:t>
      </w:r>
      <w:r w:rsidRPr="00A77B0A">
        <w:rPr>
          <w:szCs w:val="28"/>
          <w:lang w:val="en-US"/>
        </w:rPr>
        <w:t>inessayakovleva2013@mail.ru</w:t>
      </w:r>
    </w:p>
    <w:p w:rsidR="004E1B72" w:rsidRPr="009E06DC" w:rsidRDefault="004E1B72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A5578" w:rsidRDefault="00DA5578" w:rsidP="00BB507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7A"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="000A6F98">
        <w:rPr>
          <w:rFonts w:ascii="Times New Roman" w:hAnsi="Times New Roman"/>
          <w:b/>
          <w:sz w:val="24"/>
          <w:szCs w:val="24"/>
        </w:rPr>
        <w:t xml:space="preserve">ИСТОЧНИКОВ В </w:t>
      </w:r>
      <w:r w:rsidRPr="00BB507A">
        <w:rPr>
          <w:rFonts w:ascii="Times New Roman" w:hAnsi="Times New Roman"/>
          <w:b/>
          <w:sz w:val="24"/>
          <w:szCs w:val="24"/>
        </w:rPr>
        <w:t>СПИСК</w:t>
      </w:r>
      <w:r w:rsidR="000A6F98">
        <w:rPr>
          <w:rFonts w:ascii="Times New Roman" w:hAnsi="Times New Roman"/>
          <w:b/>
          <w:sz w:val="24"/>
          <w:szCs w:val="24"/>
        </w:rPr>
        <w:t>Е</w:t>
      </w:r>
      <w:r w:rsidRPr="00BB507A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7B793F" w:rsidRDefault="007B793F" w:rsidP="007B793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 данном образце представлено оформление </w:t>
      </w:r>
      <w:r w:rsidRPr="007B793F">
        <w:rPr>
          <w:rFonts w:ascii="Times New Roman" w:hAnsi="Times New Roman"/>
          <w:b/>
          <w:color w:val="FF0000"/>
          <w:sz w:val="28"/>
          <w:szCs w:val="28"/>
          <w:u w:val="single"/>
        </w:rPr>
        <w:t>самих источников</w:t>
      </w:r>
      <w:r>
        <w:rPr>
          <w:rFonts w:ascii="Times New Roman" w:hAnsi="Times New Roman"/>
          <w:b/>
          <w:color w:val="FF0000"/>
          <w:sz w:val="28"/>
          <w:szCs w:val="28"/>
        </w:rPr>
        <w:t>, но не их порядок.</w:t>
      </w:r>
    </w:p>
    <w:p w:rsidR="007B793F" w:rsidRPr="007B793F" w:rsidRDefault="007B793F" w:rsidP="007B793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793F">
        <w:rPr>
          <w:rFonts w:ascii="Times New Roman" w:hAnsi="Times New Roman"/>
          <w:b/>
          <w:color w:val="FF0000"/>
          <w:sz w:val="28"/>
          <w:szCs w:val="28"/>
        </w:rPr>
        <w:t>Обратите внимание, что в статье п</w:t>
      </w:r>
      <w:r w:rsidRPr="007B793F">
        <w:rPr>
          <w:rFonts w:ascii="Times New Roman" w:hAnsi="Times New Roman"/>
          <w:b/>
          <w:color w:val="FF0000"/>
          <w:sz w:val="28"/>
          <w:szCs w:val="28"/>
        </w:rPr>
        <w:t xml:space="preserve">орядок расположения источников в списке литературы – не по алфавиту, </w:t>
      </w:r>
      <w:r w:rsidRPr="007B793F">
        <w:rPr>
          <w:rFonts w:ascii="Times New Roman" w:hAnsi="Times New Roman"/>
          <w:b/>
          <w:color w:val="FF0000"/>
          <w:sz w:val="28"/>
          <w:szCs w:val="28"/>
          <w:u w:val="single"/>
        </w:rPr>
        <w:t>а по мере появления соответствующих ссылок в тексте.</w:t>
      </w:r>
    </w:p>
    <w:p w:rsidR="00BB507A" w:rsidRPr="007B793F" w:rsidRDefault="00BB507A" w:rsidP="007B793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 xml:space="preserve">1. Апресян Р.Г. Золотое правило // Этика: старые новые проблемы. </w:t>
      </w:r>
      <w:r w:rsidR="00433988" w:rsidRPr="00BB507A">
        <w:rPr>
          <w:rFonts w:ascii="Times New Roman" w:hAnsi="Times New Roman" w:cs="Times New Roman"/>
          <w:sz w:val="24"/>
          <w:szCs w:val="24"/>
        </w:rPr>
        <w:t>М.: Гардарики, 1999.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С. 9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Pr="00BB507A">
        <w:rPr>
          <w:rFonts w:ascii="Times New Roman" w:hAnsi="Times New Roman" w:cs="Times New Roman"/>
          <w:sz w:val="24"/>
          <w:szCs w:val="24"/>
        </w:rPr>
        <w:t>29.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2. Архангельский Л.М., Джафарли Т. Этические категории // Предмет и система этики. М.: Институт философии АН СССР; София: Институт философии БАН, 1973. С. 152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="00BB507A" w:rsidRPr="00BB507A">
        <w:rPr>
          <w:rFonts w:ascii="Times New Roman" w:hAnsi="Times New Roman" w:cs="Times New Roman"/>
          <w:sz w:val="24"/>
          <w:szCs w:val="24"/>
        </w:rPr>
        <w:t>178.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3. Бондырева С.К., Колесов Д.В. Нравственность.  М.: МПСИ; Воронеж НПО «МОДЭК», 2006.  336.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4. Бондырева С.К., Колесов Д.В. Суверенитет, субъектность, свобода.  М.: МПСИ; Воронеж НПО «МОДЭК», 2007.  464.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5. Вершинина Л.В. Теоретические основы формирования ценностного сознания будущего учителя.  М.: МПСИ, 2009.  258 с.</w:t>
      </w:r>
    </w:p>
    <w:p w:rsidR="000C4345" w:rsidRPr="00264639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bCs/>
          <w:sz w:val="24"/>
          <w:szCs w:val="24"/>
        </w:rPr>
        <w:t>6. Виленский М.Я. Физическая культура в гуманитарном образовательном пространстве // Физическая культура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iCs/>
          <w:sz w:val="24"/>
          <w:szCs w:val="24"/>
        </w:rPr>
        <w:t>[</w:t>
      </w:r>
      <w:r w:rsidR="00433988" w:rsidRPr="00BB507A">
        <w:rPr>
          <w:rFonts w:ascii="Times New Roman" w:hAnsi="Times New Roman" w:cs="Times New Roman"/>
          <w:sz w:val="24"/>
          <w:szCs w:val="24"/>
        </w:rPr>
        <w:t>Электронный ресурс]: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н</w:t>
      </w:r>
      <w:r w:rsidRPr="00BB507A">
        <w:rPr>
          <w:rFonts w:ascii="Times New Roman" w:hAnsi="Times New Roman" w:cs="Times New Roman"/>
          <w:bCs/>
          <w:sz w:val="24"/>
          <w:szCs w:val="24"/>
        </w:rPr>
        <w:t>ауч</w:t>
      </w:r>
      <w:proofErr w:type="gramStart"/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BB507A">
        <w:rPr>
          <w:rFonts w:ascii="Times New Roman" w:hAnsi="Times New Roman" w:cs="Times New Roman"/>
          <w:bCs/>
          <w:sz w:val="24"/>
          <w:szCs w:val="24"/>
        </w:rPr>
        <w:t>метод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ж</w:t>
      </w:r>
      <w:r w:rsidRPr="00BB507A">
        <w:rPr>
          <w:rFonts w:ascii="Times New Roman" w:hAnsi="Times New Roman" w:cs="Times New Roman"/>
          <w:bCs/>
          <w:sz w:val="24"/>
          <w:szCs w:val="24"/>
        </w:rPr>
        <w:t>урнал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639">
        <w:rPr>
          <w:rFonts w:ascii="Times New Roman" w:hAnsi="Times New Roman" w:cs="Times New Roman"/>
          <w:bCs/>
          <w:sz w:val="24"/>
          <w:szCs w:val="24"/>
        </w:rPr>
        <w:t xml:space="preserve">1996.  № 1.  </w:t>
      </w:r>
      <w:r w:rsidRPr="00BB507A">
        <w:rPr>
          <w:rFonts w:ascii="Times New Roman" w:hAnsi="Times New Roman" w:cs="Times New Roman"/>
          <w:bCs/>
          <w:sz w:val="24"/>
          <w:szCs w:val="24"/>
        </w:rPr>
        <w:t>С</w:t>
      </w:r>
      <w:r w:rsidRPr="00264639">
        <w:rPr>
          <w:rFonts w:ascii="Times New Roman" w:hAnsi="Times New Roman" w:cs="Times New Roman"/>
          <w:bCs/>
          <w:sz w:val="24"/>
          <w:szCs w:val="24"/>
        </w:rPr>
        <w:t>. 27</w:t>
      </w:r>
      <w:r w:rsidR="00433988" w:rsidRPr="00264639">
        <w:rPr>
          <w:rFonts w:ascii="Times New Roman" w:hAnsi="Times New Roman" w:cs="Times New Roman"/>
          <w:sz w:val="24"/>
          <w:szCs w:val="24"/>
        </w:rPr>
        <w:t>–</w:t>
      </w:r>
      <w:r w:rsidRPr="00264639">
        <w:rPr>
          <w:rFonts w:ascii="Times New Roman" w:hAnsi="Times New Roman" w:cs="Times New Roman"/>
          <w:bCs/>
          <w:sz w:val="24"/>
          <w:szCs w:val="24"/>
        </w:rPr>
        <w:t>32.</w:t>
      </w:r>
      <w:r w:rsidRPr="00264639">
        <w:rPr>
          <w:rFonts w:ascii="Times New Roman" w:hAnsi="Times New Roman" w:cs="Times New Roman"/>
          <w:sz w:val="24"/>
          <w:szCs w:val="24"/>
        </w:rPr>
        <w:t xml:space="preserve">  </w:t>
      </w:r>
      <w:r w:rsidR="00264639">
        <w:rPr>
          <w:rFonts w:ascii="Times New Roman" w:hAnsi="Times New Roman" w:cs="Times New Roman"/>
          <w:sz w:val="24"/>
          <w:szCs w:val="24"/>
        </w:rPr>
        <w:t>Режим доступа</w:t>
      </w:r>
      <w:r w:rsidRPr="00264639">
        <w:rPr>
          <w:rFonts w:ascii="Times New Roman" w:hAnsi="Times New Roman" w:cs="Times New Roman"/>
          <w:sz w:val="24"/>
          <w:szCs w:val="24"/>
        </w:rPr>
        <w:t>:</w:t>
      </w:r>
      <w:r w:rsidRPr="00264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0A6F98">
        <w:rPr>
          <w:rFonts w:ascii="Times New Roman" w:hAnsi="Times New Roman" w:cs="Times New Roman"/>
          <w:bCs/>
          <w:sz w:val="24"/>
          <w:szCs w:val="24"/>
        </w:rPr>
        <w:t>://</w:t>
      </w:r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lib</w:t>
      </w:r>
      <w:r w:rsidRPr="000A6F9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sportedu</w:t>
      </w:r>
      <w:proofErr w:type="spellEnd"/>
      <w:r w:rsidRPr="000A6F9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A6F98">
        <w:rPr>
          <w:rFonts w:ascii="Times New Roman" w:hAnsi="Times New Roman" w:cs="Times New Roman"/>
          <w:bCs/>
          <w:sz w:val="24"/>
          <w:szCs w:val="24"/>
        </w:rPr>
        <w:t>/</w:t>
      </w:r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press</w:t>
      </w:r>
      <w:r w:rsidRPr="000A6F9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fkvot</w:t>
      </w:r>
      <w:proofErr w:type="spellEnd"/>
      <w:r w:rsidRPr="000A6F98">
        <w:rPr>
          <w:rFonts w:ascii="Times New Roman" w:hAnsi="Times New Roman" w:cs="Times New Roman"/>
          <w:bCs/>
          <w:sz w:val="24"/>
          <w:szCs w:val="24"/>
        </w:rPr>
        <w:t>/1996</w:t>
      </w:r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A6F98">
        <w:rPr>
          <w:rFonts w:ascii="Times New Roman" w:hAnsi="Times New Roman" w:cs="Times New Roman"/>
          <w:bCs/>
          <w:sz w:val="24"/>
          <w:szCs w:val="24"/>
        </w:rPr>
        <w:t>1/</w:t>
      </w:r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0A6F98">
        <w:rPr>
          <w:rFonts w:ascii="Times New Roman" w:hAnsi="Times New Roman" w:cs="Times New Roman"/>
          <w:bCs/>
          <w:sz w:val="24"/>
          <w:szCs w:val="24"/>
        </w:rPr>
        <w:t>27-32.</w:t>
      </w:r>
      <w:proofErr w:type="spellStart"/>
      <w:r w:rsidRPr="000A6F98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7. Гартман Н. Этика.  СПб</w:t>
      </w:r>
      <w:proofErr w:type="gramStart"/>
      <w:r w:rsidRPr="00BB50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B507A">
        <w:rPr>
          <w:rFonts w:ascii="Times New Roman" w:hAnsi="Times New Roman" w:cs="Times New Roman"/>
          <w:sz w:val="24"/>
          <w:szCs w:val="24"/>
        </w:rPr>
        <w:t>Владимир Даль, 2002.  707 с.</w:t>
      </w:r>
    </w:p>
    <w:p w:rsidR="000A6F98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 xml:space="preserve">8. </w:t>
      </w:r>
      <w:r w:rsidR="000A6F98" w:rsidRPr="000A6F98">
        <w:rPr>
          <w:rFonts w:ascii="Times New Roman" w:hAnsi="Times New Roman"/>
          <w:color w:val="000000"/>
          <w:sz w:val="24"/>
          <w:szCs w:val="24"/>
        </w:rPr>
        <w:t xml:space="preserve">Гончарова Е.Н. Формирование опыта нравственного поведения школьников: </w:t>
      </w:r>
      <w:proofErr w:type="spellStart"/>
      <w:r w:rsidR="000A6F98" w:rsidRPr="000A6F98"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="000A6F98">
        <w:rPr>
          <w:rFonts w:ascii="Times New Roman" w:hAnsi="Times New Roman"/>
          <w:color w:val="000000"/>
          <w:sz w:val="24"/>
          <w:szCs w:val="24"/>
        </w:rPr>
        <w:t>…</w:t>
      </w:r>
      <w:r w:rsidR="000A6F98" w:rsidRPr="000A6F98">
        <w:rPr>
          <w:rFonts w:ascii="Times New Roman" w:hAnsi="Times New Roman"/>
          <w:color w:val="000000"/>
          <w:sz w:val="24"/>
          <w:szCs w:val="24"/>
        </w:rPr>
        <w:t xml:space="preserve"> канд</w:t>
      </w:r>
      <w:r w:rsidR="000A6F98">
        <w:rPr>
          <w:rFonts w:ascii="Times New Roman" w:hAnsi="Times New Roman"/>
          <w:color w:val="000000"/>
          <w:sz w:val="24"/>
          <w:szCs w:val="24"/>
        </w:rPr>
        <w:t>.</w:t>
      </w:r>
      <w:r w:rsidR="000A6F98" w:rsidRPr="000A6F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6F98" w:rsidRPr="000A6F98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="000A6F98">
        <w:rPr>
          <w:rFonts w:ascii="Times New Roman" w:hAnsi="Times New Roman"/>
          <w:color w:val="000000"/>
          <w:sz w:val="24"/>
          <w:szCs w:val="24"/>
        </w:rPr>
        <w:t>.</w:t>
      </w:r>
      <w:r w:rsidR="000A6F98" w:rsidRPr="000A6F98">
        <w:rPr>
          <w:rFonts w:ascii="Times New Roman" w:hAnsi="Times New Roman"/>
          <w:color w:val="000000"/>
          <w:sz w:val="24"/>
          <w:szCs w:val="24"/>
        </w:rPr>
        <w:t xml:space="preserve"> наук:</w:t>
      </w:r>
      <w:r w:rsidR="000A6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98" w:rsidRPr="000A6F98">
        <w:rPr>
          <w:rFonts w:ascii="Times New Roman" w:hAnsi="Times New Roman"/>
          <w:color w:val="000000"/>
          <w:sz w:val="24"/>
          <w:szCs w:val="24"/>
        </w:rPr>
        <w:t>13.00.01. Самара, 2012. 26 с.</w:t>
      </w:r>
    </w:p>
    <w:p w:rsidR="000C4345" w:rsidRPr="00BB507A" w:rsidRDefault="000A6F9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C4345" w:rsidRPr="00BB507A">
        <w:rPr>
          <w:rFonts w:ascii="Times New Roman" w:hAnsi="Times New Roman" w:cs="Times New Roman"/>
          <w:sz w:val="24"/>
          <w:szCs w:val="24"/>
        </w:rPr>
        <w:t>Гуревич П.С. Этика: учебник для студентов вузов.  М.: ЮНИТИ-ДАНА, 2006.  416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98">
        <w:rPr>
          <w:rFonts w:ascii="Times New Roman" w:hAnsi="Times New Roman" w:cs="Times New Roman"/>
          <w:sz w:val="24"/>
          <w:szCs w:val="24"/>
        </w:rPr>
        <w:t>10. Запесоцкий А.С. Образования: философия, культурология</w:t>
      </w:r>
      <w:r w:rsidRPr="00BB507A">
        <w:rPr>
          <w:rFonts w:ascii="Times New Roman" w:hAnsi="Times New Roman" w:cs="Times New Roman"/>
          <w:sz w:val="24"/>
          <w:szCs w:val="24"/>
        </w:rPr>
        <w:t>, политика.  М.: Наука, 2002.  456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iCs/>
          <w:sz w:val="24"/>
          <w:szCs w:val="24"/>
        </w:rPr>
        <w:t>11. Золотухина-Аболина Е.В. Современная этика.  М.: ИКЦ «МарТ», Ростов н/Д: Издательский центр «МарТ», 2003.  416 с.</w:t>
      </w:r>
      <w:r w:rsidRPr="00BB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bCs/>
          <w:sz w:val="24"/>
          <w:szCs w:val="24"/>
        </w:rPr>
        <w:t>12. Кувакин В.А.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Твой рай и ад: человечность и бесчеловечность человека (</w:t>
      </w:r>
      <w:r w:rsidRPr="00BB507A">
        <w:rPr>
          <w:rFonts w:ascii="Times New Roman" w:hAnsi="Times New Roman" w:cs="Times New Roman"/>
          <w:iCs/>
          <w:sz w:val="24"/>
          <w:szCs w:val="24"/>
        </w:rPr>
        <w:t>философия, психология и стиль мышления гуманизма</w:t>
      </w:r>
      <w:r w:rsidRPr="00BB507A">
        <w:rPr>
          <w:rFonts w:ascii="Times New Roman" w:hAnsi="Times New Roman" w:cs="Times New Roman"/>
          <w:sz w:val="24"/>
          <w:szCs w:val="24"/>
        </w:rPr>
        <w:t>).  СПб</w:t>
      </w:r>
      <w:proofErr w:type="gramStart"/>
      <w:r w:rsidRPr="00BB50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B507A">
        <w:rPr>
          <w:rFonts w:ascii="Times New Roman" w:hAnsi="Times New Roman" w:cs="Times New Roman"/>
          <w:sz w:val="24"/>
          <w:szCs w:val="24"/>
        </w:rPr>
        <w:t>Алетейя; М.: Логос, 1998.  360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13. Локк Д. Опыт о человеческом разумении // Локк Д. Сочинения</w:t>
      </w:r>
      <w:r w:rsidR="00433988" w:rsidRPr="00BB507A">
        <w:rPr>
          <w:rFonts w:ascii="Times New Roman" w:hAnsi="Times New Roman" w:cs="Times New Roman"/>
          <w:sz w:val="24"/>
          <w:szCs w:val="24"/>
        </w:rPr>
        <w:t>.</w:t>
      </w:r>
      <w:r w:rsidRPr="00BB507A">
        <w:rPr>
          <w:rFonts w:ascii="Times New Roman" w:hAnsi="Times New Roman" w:cs="Times New Roman"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sz w:val="24"/>
          <w:szCs w:val="24"/>
        </w:rPr>
        <w:t>В</w:t>
      </w:r>
      <w:r w:rsidRPr="00BB507A">
        <w:rPr>
          <w:rFonts w:ascii="Times New Roman" w:hAnsi="Times New Roman" w:cs="Times New Roman"/>
          <w:sz w:val="24"/>
          <w:szCs w:val="24"/>
        </w:rPr>
        <w:t xml:space="preserve"> 3 т.  Т. 1.  М.: Мысль, 1985.  621 с. 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14. Матвеев Л.П. Теория и методика физической культуры. Введение в предмет: учеб</w:t>
      </w:r>
      <w:proofErr w:type="gramStart"/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proofErr w:type="gramEnd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gramEnd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высш</w:t>
      </w:r>
      <w:proofErr w:type="spellEnd"/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спец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ф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изкульт</w:t>
      </w:r>
      <w:proofErr w:type="spellEnd"/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учеб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заведений.  СПб</w:t>
      </w:r>
      <w:proofErr w:type="gramStart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Лань, 2004.  160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15. Мишаткина Т.В. Долг и совесть // Этика / под ред. Т.В. Мишаткиной, Я.С. Яскевича.  Минск: Новое знание, 2002.  С. 198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Pr="00BB507A">
        <w:rPr>
          <w:rFonts w:ascii="Times New Roman" w:hAnsi="Times New Roman" w:cs="Times New Roman"/>
          <w:sz w:val="24"/>
          <w:szCs w:val="24"/>
        </w:rPr>
        <w:t>207.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16.</w:t>
      </w:r>
      <w:r w:rsidR="000C4345" w:rsidRPr="00BB507A">
        <w:rPr>
          <w:rFonts w:ascii="Times New Roman" w:hAnsi="Times New Roman" w:cs="Times New Roman"/>
          <w:sz w:val="24"/>
          <w:szCs w:val="24"/>
        </w:rPr>
        <w:t xml:space="preserve"> Разин А.В. Этика: учеб</w:t>
      </w:r>
      <w:proofErr w:type="gramStart"/>
      <w:r w:rsidRPr="00BB5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345" w:rsidRPr="00BB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345" w:rsidRPr="00BB50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C4345" w:rsidRPr="00BB507A">
        <w:rPr>
          <w:rFonts w:ascii="Times New Roman" w:hAnsi="Times New Roman" w:cs="Times New Roman"/>
          <w:sz w:val="24"/>
          <w:szCs w:val="24"/>
        </w:rPr>
        <w:t>ля вузов.  М.: Академический проект, 2003.  624 с.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17</w:t>
      </w:r>
      <w:r w:rsidR="000C4345" w:rsidRPr="00BB507A">
        <w:rPr>
          <w:rFonts w:ascii="Times New Roman" w:hAnsi="Times New Roman" w:cs="Times New Roman"/>
          <w:sz w:val="24"/>
          <w:szCs w:val="24"/>
        </w:rPr>
        <w:t>. Современная философия. Словарь и хрестоматия.  Ростов н/Д.: Феникс, 1995.  511 с.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18</w:t>
      </w:r>
      <w:r w:rsidR="000C4345" w:rsidRPr="00BB507A">
        <w:rPr>
          <w:rFonts w:ascii="Times New Roman" w:hAnsi="Times New Roman" w:cs="Times New Roman"/>
          <w:sz w:val="24"/>
          <w:szCs w:val="24"/>
        </w:rPr>
        <w:t>. Соловьев В.С.  Оправдание  добра:  нравственная  философия.  М.: Республика, 1996.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19</w:t>
      </w:r>
      <w:r w:rsidR="000C4345" w:rsidRPr="00BB507A">
        <w:rPr>
          <w:rFonts w:ascii="Times New Roman" w:hAnsi="Times New Roman" w:cs="Times New Roman"/>
          <w:sz w:val="24"/>
          <w:szCs w:val="24"/>
        </w:rPr>
        <w:t>. Фромм Э. Бегство от свободы.  М.: Прогресс, 1995.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C4345" w:rsidRPr="00BB507A">
        <w:rPr>
          <w:rFonts w:ascii="Times New Roman" w:hAnsi="Times New Roman" w:cs="Times New Roman"/>
          <w:sz w:val="24"/>
          <w:szCs w:val="24"/>
        </w:rPr>
        <w:t>. Шрейдер Ю.А. Этика.  М.: Текст, 1998.  271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2</w:t>
      </w:r>
      <w:r w:rsidR="00433988" w:rsidRPr="00BB507A">
        <w:rPr>
          <w:rFonts w:ascii="Times New Roman" w:hAnsi="Times New Roman" w:cs="Times New Roman"/>
          <w:sz w:val="24"/>
          <w:szCs w:val="24"/>
        </w:rPr>
        <w:t>1</w:t>
      </w:r>
      <w:r w:rsidRPr="00BB507A">
        <w:rPr>
          <w:rFonts w:ascii="Times New Roman" w:hAnsi="Times New Roman" w:cs="Times New Roman"/>
          <w:sz w:val="24"/>
          <w:szCs w:val="24"/>
        </w:rPr>
        <w:t xml:space="preserve">. Этика: </w:t>
      </w:r>
      <w:proofErr w:type="spellStart"/>
      <w:r w:rsidRPr="00BB507A">
        <w:rPr>
          <w:rFonts w:ascii="Times New Roman" w:hAnsi="Times New Roman" w:cs="Times New Roman"/>
          <w:sz w:val="24"/>
          <w:szCs w:val="24"/>
        </w:rPr>
        <w:t>энциклопед</w:t>
      </w:r>
      <w:proofErr w:type="spellEnd"/>
      <w:r w:rsidR="00433988" w:rsidRPr="00BB507A">
        <w:rPr>
          <w:rFonts w:ascii="Times New Roman" w:hAnsi="Times New Roman" w:cs="Times New Roman"/>
          <w:sz w:val="24"/>
          <w:szCs w:val="24"/>
        </w:rPr>
        <w:t>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словарь / под ред. Р.Г. Апресяна, А.А. Гусейнова.  М.: Гардарики, 2001.  671 с.</w:t>
      </w:r>
    </w:p>
    <w:sectPr w:rsidR="000C4345" w:rsidRPr="00BB507A" w:rsidSect="00781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5C" w:rsidRDefault="00757B5C" w:rsidP="00BB507A">
      <w:pPr>
        <w:spacing w:after="0" w:line="240" w:lineRule="auto"/>
      </w:pPr>
      <w:r>
        <w:separator/>
      </w:r>
    </w:p>
  </w:endnote>
  <w:endnote w:type="continuationSeparator" w:id="0">
    <w:p w:rsidR="00757B5C" w:rsidRDefault="00757B5C" w:rsidP="00BB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5C" w:rsidRDefault="00757B5C" w:rsidP="00BB507A">
      <w:pPr>
        <w:spacing w:after="0" w:line="240" w:lineRule="auto"/>
      </w:pPr>
      <w:r>
        <w:separator/>
      </w:r>
    </w:p>
  </w:footnote>
  <w:footnote w:type="continuationSeparator" w:id="0">
    <w:p w:rsidR="00757B5C" w:rsidRDefault="00757B5C" w:rsidP="00BB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022"/>
    <w:multiLevelType w:val="hybridMultilevel"/>
    <w:tmpl w:val="4FE2138E"/>
    <w:lvl w:ilvl="0" w:tplc="1380802C">
      <w:start w:val="1"/>
      <w:numFmt w:val="bullet"/>
      <w:lvlText w:val="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5D7ED2"/>
    <w:multiLevelType w:val="hybridMultilevel"/>
    <w:tmpl w:val="F086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811AB"/>
    <w:multiLevelType w:val="hybridMultilevel"/>
    <w:tmpl w:val="FD9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8B4C85"/>
    <w:multiLevelType w:val="hybridMultilevel"/>
    <w:tmpl w:val="C3C4E436"/>
    <w:lvl w:ilvl="0" w:tplc="C1660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5"/>
    <w:rsid w:val="00011B17"/>
    <w:rsid w:val="00024B2A"/>
    <w:rsid w:val="00045DF3"/>
    <w:rsid w:val="00070104"/>
    <w:rsid w:val="00082049"/>
    <w:rsid w:val="0008307C"/>
    <w:rsid w:val="000A1BCF"/>
    <w:rsid w:val="000A6F98"/>
    <w:rsid w:val="000C4345"/>
    <w:rsid w:val="00111BD5"/>
    <w:rsid w:val="00145F03"/>
    <w:rsid w:val="00175752"/>
    <w:rsid w:val="00196EFD"/>
    <w:rsid w:val="001D6B20"/>
    <w:rsid w:val="001E6CF9"/>
    <w:rsid w:val="001F5A13"/>
    <w:rsid w:val="002553E4"/>
    <w:rsid w:val="00264639"/>
    <w:rsid w:val="00281D88"/>
    <w:rsid w:val="0028783A"/>
    <w:rsid w:val="002E1D6F"/>
    <w:rsid w:val="002E2612"/>
    <w:rsid w:val="00300EFF"/>
    <w:rsid w:val="00372394"/>
    <w:rsid w:val="003F46D6"/>
    <w:rsid w:val="00401C9A"/>
    <w:rsid w:val="00410DA1"/>
    <w:rsid w:val="00433988"/>
    <w:rsid w:val="00461997"/>
    <w:rsid w:val="004724CD"/>
    <w:rsid w:val="00486E58"/>
    <w:rsid w:val="004D364C"/>
    <w:rsid w:val="004E1B72"/>
    <w:rsid w:val="005166C0"/>
    <w:rsid w:val="005D3249"/>
    <w:rsid w:val="005F1984"/>
    <w:rsid w:val="006B4BD3"/>
    <w:rsid w:val="006B60B3"/>
    <w:rsid w:val="006F1EF3"/>
    <w:rsid w:val="00700B55"/>
    <w:rsid w:val="00750856"/>
    <w:rsid w:val="007579BF"/>
    <w:rsid w:val="00757B5C"/>
    <w:rsid w:val="007810B5"/>
    <w:rsid w:val="00782C99"/>
    <w:rsid w:val="00785BB5"/>
    <w:rsid w:val="007B793F"/>
    <w:rsid w:val="00813EFA"/>
    <w:rsid w:val="008428D5"/>
    <w:rsid w:val="00872357"/>
    <w:rsid w:val="0087359F"/>
    <w:rsid w:val="00893BF2"/>
    <w:rsid w:val="008B3127"/>
    <w:rsid w:val="008E409F"/>
    <w:rsid w:val="00997926"/>
    <w:rsid w:val="009D49FF"/>
    <w:rsid w:val="009E06DC"/>
    <w:rsid w:val="00A422D9"/>
    <w:rsid w:val="00A530EC"/>
    <w:rsid w:val="00A77B0A"/>
    <w:rsid w:val="00AE240E"/>
    <w:rsid w:val="00AE56CC"/>
    <w:rsid w:val="00B80AD6"/>
    <w:rsid w:val="00BB507A"/>
    <w:rsid w:val="00BC4550"/>
    <w:rsid w:val="00BF147E"/>
    <w:rsid w:val="00CA1D9E"/>
    <w:rsid w:val="00D626DB"/>
    <w:rsid w:val="00D66625"/>
    <w:rsid w:val="00D669FF"/>
    <w:rsid w:val="00DA5578"/>
    <w:rsid w:val="00E7195E"/>
    <w:rsid w:val="00F06206"/>
    <w:rsid w:val="00F2298A"/>
    <w:rsid w:val="00F3178F"/>
    <w:rsid w:val="00F43625"/>
    <w:rsid w:val="00F57055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5578"/>
    <w:pPr>
      <w:keepNext/>
      <w:spacing w:after="0" w:line="240" w:lineRule="auto"/>
      <w:outlineLvl w:val="1"/>
    </w:pPr>
    <w:rPr>
      <w:rFonts w:ascii="Times New Roman" w:eastAsia="Batang" w:hAnsi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394"/>
    <w:rPr>
      <w:b/>
      <w:bCs/>
    </w:rPr>
  </w:style>
  <w:style w:type="character" w:styleId="a5">
    <w:name w:val="Hyperlink"/>
    <w:basedOn w:val="a0"/>
    <w:uiPriority w:val="99"/>
    <w:unhideWhenUsed/>
    <w:rsid w:val="00372394"/>
    <w:rPr>
      <w:color w:val="0000FF"/>
      <w:u w:val="single"/>
    </w:rPr>
  </w:style>
  <w:style w:type="paragraph" w:styleId="a6">
    <w:name w:val="Normal (Web)"/>
    <w:basedOn w:val="a"/>
    <w:unhideWhenUsed/>
    <w:rsid w:val="00372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a"/>
    <w:basedOn w:val="a"/>
    <w:rsid w:val="00AE5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"/>
    <w:rsid w:val="00F22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2298A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postbody1">
    <w:name w:val="postbody1"/>
    <w:rsid w:val="00872357"/>
    <w:rPr>
      <w:sz w:val="15"/>
      <w:szCs w:val="15"/>
    </w:rPr>
  </w:style>
  <w:style w:type="paragraph" w:styleId="a9">
    <w:name w:val="footnote text"/>
    <w:basedOn w:val="a"/>
    <w:link w:val="aa"/>
    <w:unhideWhenUsed/>
    <w:rsid w:val="000C43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C4345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A5578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0">
    <w:name w:val="Body Text 3"/>
    <w:basedOn w:val="a"/>
    <w:link w:val="31"/>
    <w:rsid w:val="00DA5578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A55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basedOn w:val="a0"/>
    <w:semiHidden/>
    <w:rsid w:val="00BB507A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8428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28D5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EF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11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5578"/>
    <w:pPr>
      <w:keepNext/>
      <w:spacing w:after="0" w:line="240" w:lineRule="auto"/>
      <w:outlineLvl w:val="1"/>
    </w:pPr>
    <w:rPr>
      <w:rFonts w:ascii="Times New Roman" w:eastAsia="Batang" w:hAnsi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394"/>
    <w:rPr>
      <w:b/>
      <w:bCs/>
    </w:rPr>
  </w:style>
  <w:style w:type="character" w:styleId="a5">
    <w:name w:val="Hyperlink"/>
    <w:basedOn w:val="a0"/>
    <w:uiPriority w:val="99"/>
    <w:unhideWhenUsed/>
    <w:rsid w:val="00372394"/>
    <w:rPr>
      <w:color w:val="0000FF"/>
      <w:u w:val="single"/>
    </w:rPr>
  </w:style>
  <w:style w:type="paragraph" w:styleId="a6">
    <w:name w:val="Normal (Web)"/>
    <w:basedOn w:val="a"/>
    <w:unhideWhenUsed/>
    <w:rsid w:val="00372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a"/>
    <w:basedOn w:val="a"/>
    <w:rsid w:val="00AE5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"/>
    <w:rsid w:val="00F22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2298A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postbody1">
    <w:name w:val="postbody1"/>
    <w:rsid w:val="00872357"/>
    <w:rPr>
      <w:sz w:val="15"/>
      <w:szCs w:val="15"/>
    </w:rPr>
  </w:style>
  <w:style w:type="paragraph" w:styleId="a9">
    <w:name w:val="footnote text"/>
    <w:basedOn w:val="a"/>
    <w:link w:val="aa"/>
    <w:unhideWhenUsed/>
    <w:rsid w:val="000C43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C4345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A5578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0">
    <w:name w:val="Body Text 3"/>
    <w:basedOn w:val="a"/>
    <w:link w:val="31"/>
    <w:rsid w:val="00DA5578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A55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basedOn w:val="a0"/>
    <w:semiHidden/>
    <w:rsid w:val="00BB507A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8428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28D5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EF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1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sayakovleva201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ukapro.ru/meto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.virmk.ru/doc/UD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636C-DDF4-4B1C-A7F5-C9A1AAA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48</cp:revision>
  <dcterms:created xsi:type="dcterms:W3CDTF">2015-11-05T05:39:00Z</dcterms:created>
  <dcterms:modified xsi:type="dcterms:W3CDTF">2017-01-16T07:50:00Z</dcterms:modified>
</cp:coreProperties>
</file>