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64" w:rsidRDefault="005B6864" w:rsidP="005B6864">
      <w:pPr>
        <w:jc w:val="center"/>
      </w:pPr>
      <w:r>
        <w:t>Мотивированное заключение кафедры_______________________________</w:t>
      </w:r>
    </w:p>
    <w:p w:rsidR="005B6864" w:rsidRDefault="005B6864" w:rsidP="005B6864">
      <w:pPr>
        <w:jc w:val="center"/>
      </w:pPr>
      <w:r>
        <w:t>(название кафедры)</w:t>
      </w:r>
    </w:p>
    <w:p w:rsidR="005B6864" w:rsidRDefault="005B6864" w:rsidP="005B6864">
      <w:pPr>
        <w:jc w:val="center"/>
      </w:pPr>
      <w:r>
        <w:t>о работе ________________________________________________________________</w:t>
      </w:r>
    </w:p>
    <w:p w:rsidR="005B6864" w:rsidRDefault="005B6864" w:rsidP="005B6864">
      <w:pPr>
        <w:jc w:val="center"/>
      </w:pPr>
      <w:r>
        <w:t>(ФИО претендента на замещение вакантной должности научно-педагогического работника)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Общие сведения о претенденте</w:t>
      </w:r>
    </w:p>
    <w:p w:rsidR="005B6864" w:rsidRDefault="005B6864" w:rsidP="005B6864">
      <w:proofErr w:type="gramStart"/>
      <w:r>
        <w:t>Фамилия, имя, отчество; дата рождения; наличие ученых степеней и званий в последовательности их присуждения и присвоения; общий научно-педагогический стаж (в него включается учеба в очной аспирантуре, работа в научных структурах, педагогическая работа в вузах и учреждениях повышения квалификации), а также педагогический стаж в высших учебных заведениях и (или) учреждениях повышения квалификации.</w:t>
      </w:r>
      <w:proofErr w:type="gramEnd"/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1. Учебная работа</w:t>
      </w:r>
    </w:p>
    <w:p w:rsidR="005B6864" w:rsidRDefault="005B6864" w:rsidP="005B6864">
      <w:r>
        <w:t>Методический и научный уровень проведения занятий, педагогическое мастерство. Использование ИКТ, ТСО, элементов проблемного обучения. Качество руководства курсовыми и дипломными работами, практикой. Организация самостоятельной работы студентов. Объем нагрузки по учебным годам.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2. Учебно-методическая работа</w:t>
      </w:r>
    </w:p>
    <w:p w:rsidR="005B6864" w:rsidRDefault="005B6864" w:rsidP="005B6864">
      <w:r>
        <w:t>Уровень методического обеспечения занятий. Подготовка учебных пособий, методических разработок, наглядных материалов. Совершенствование планирования учебного процесса, изучение бюджета времени студентов, разработка вопросов проблемного обучения, внедрение информационно-коммуникационных технологий в учебный процесс.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3. Научная работа</w:t>
      </w:r>
    </w:p>
    <w:p w:rsidR="005B6864" w:rsidRDefault="005B6864" w:rsidP="005B6864">
      <w:r>
        <w:t>Выполнение плана НИР, его актуальность, качество, активность при внедрении результатов. Научные публикации. Работа над диссертацией. Работа по грантам, госбюджетным и хоздоговорным работам (с указанием названия научной работы, номеров их государственной и др. регистрации, в качестве кого соискатель участвует в НИР – руководитель, исполнитель, соисполнитель и др.), их актуальность, результаты научно-исследовательской работы, в том числе результативность внедрения. Методики научных исследований.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4. Руководство научной работой студентов</w:t>
      </w:r>
    </w:p>
    <w:p w:rsidR="005B6864" w:rsidRDefault="005B6864" w:rsidP="005B6864">
      <w:r>
        <w:t>Руководство различными видами научно-исследовательской работой студентов (объем и результативность). Подготовка студентов к выступлениям на научно-методических конференциях.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5. Повышение квалификации</w:t>
      </w:r>
    </w:p>
    <w:p w:rsidR="005B6864" w:rsidRDefault="005B6864" w:rsidP="005B6864">
      <w:r>
        <w:t>Повышение квалификации на ФПК, в ИПК, на курсах и т. д. (когда, где), учеба в аспирантуре и докторантуре. Повышение педагогического мастерства. Апробация профессиональной деятельности (выступления на методических конференциях, передача опыта и т. п.).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6. Воспитательная работа со студентами</w:t>
      </w:r>
    </w:p>
    <w:p w:rsidR="005B6864" w:rsidRDefault="005B6864" w:rsidP="005B6864">
      <w:r>
        <w:lastRenderedPageBreak/>
        <w:t>Работа в студенческом общежитии, кураторство. Помощь в организации студенческих мероприятий. Индивидуальная воспитательная работа.</w:t>
      </w:r>
    </w:p>
    <w:p w:rsidR="005B6864" w:rsidRPr="005B6864" w:rsidRDefault="005B6864" w:rsidP="005B6864">
      <w:pPr>
        <w:rPr>
          <w:i/>
        </w:rPr>
      </w:pPr>
      <w:r w:rsidRPr="005B6864">
        <w:rPr>
          <w:i/>
        </w:rPr>
        <w:t>7. Трудовая и исполнительная дисциплина</w:t>
      </w:r>
    </w:p>
    <w:p w:rsidR="005B6864" w:rsidRDefault="005B6864" w:rsidP="005B6864">
      <w:r>
        <w:t>Соблюдение графика учебного процесса, явочного времени, проведения консультаций. Случаи опозданий, самовольного переноса занятий. Своевременность и качество подготовки индивидуальных планов, рабочих программ и отчетов.</w:t>
      </w:r>
    </w:p>
    <w:p w:rsidR="005B6864" w:rsidRDefault="005B6864" w:rsidP="005B6864">
      <w:r>
        <w:t>Письменное мотивированное заключение должно содержать сведения, по каким разделам работы деятельность преподавателя не соответствует предъявляемым требованиям, и рекомендацию об избрании или не избрании данного лица.</w:t>
      </w:r>
    </w:p>
    <w:p w:rsidR="005B6864" w:rsidRDefault="005B6864" w:rsidP="005B6864">
      <w:r>
        <w:t>Анализ работы преподавателя проводится, главным образом, по итогам выполнения им индивидуальных планов.</w:t>
      </w:r>
    </w:p>
    <w:p w:rsidR="005B6864" w:rsidRDefault="005B6864" w:rsidP="005B6864">
      <w:r>
        <w:t>В заключение вносится запись об утверждении его на заседании кафедры со ссылкой на дату и номер протокола (с результатами голосования)</w:t>
      </w:r>
      <w:r w:rsidR="003475FE">
        <w:t>.</w:t>
      </w:r>
      <w:bookmarkStart w:id="0" w:name="_GoBack"/>
      <w:bookmarkEnd w:id="0"/>
    </w:p>
    <w:p w:rsidR="00712453" w:rsidRDefault="005B6864" w:rsidP="005B6864">
      <w:r>
        <w:t>Заключение подписывается заведующим кафедрой.</w:t>
      </w:r>
    </w:p>
    <w:sectPr w:rsidR="0071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29"/>
    <w:rsid w:val="000E3529"/>
    <w:rsid w:val="003475FE"/>
    <w:rsid w:val="005B6864"/>
    <w:rsid w:val="00654173"/>
    <w:rsid w:val="007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Ирина</dc:creator>
  <cp:lastModifiedBy>Бычкова Ирина</cp:lastModifiedBy>
  <cp:revision>3</cp:revision>
  <dcterms:created xsi:type="dcterms:W3CDTF">2014-04-28T10:38:00Z</dcterms:created>
  <dcterms:modified xsi:type="dcterms:W3CDTF">2015-06-22T08:06:00Z</dcterms:modified>
</cp:coreProperties>
</file>