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05" w:rsidRDefault="00406F05" w:rsidP="00487B9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406F05" w:rsidRDefault="00406F05" w:rsidP="00487B9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06F05" w:rsidRDefault="00FF1633" w:rsidP="00487B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="00406F05">
        <w:rPr>
          <w:rFonts w:ascii="Times New Roman" w:hAnsi="Times New Roman"/>
          <w:sz w:val="28"/>
          <w:szCs w:val="28"/>
        </w:rPr>
        <w:t>!</w:t>
      </w:r>
    </w:p>
    <w:p w:rsidR="00406F05" w:rsidRDefault="00406F05" w:rsidP="00010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художественного образования Поволжской гуманитарной социально-гуманитарной академии приглашает Вас принять участие в ре</w:t>
      </w:r>
      <w:r w:rsidR="00487B9C">
        <w:rPr>
          <w:rFonts w:ascii="Times New Roman" w:hAnsi="Times New Roman"/>
          <w:sz w:val="28"/>
          <w:szCs w:val="28"/>
        </w:rPr>
        <w:t xml:space="preserve">гиональной научно-практической </w:t>
      </w:r>
      <w:r>
        <w:rPr>
          <w:rFonts w:ascii="Times New Roman" w:hAnsi="Times New Roman"/>
          <w:sz w:val="28"/>
          <w:szCs w:val="28"/>
        </w:rPr>
        <w:t xml:space="preserve">конференции: </w:t>
      </w:r>
    </w:p>
    <w:p w:rsidR="00406F05" w:rsidRDefault="00406F05" w:rsidP="00495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«ПЕТЕРБУРГСКИЕ ТРАДИЦИИ</w:t>
      </w:r>
    </w:p>
    <w:p w:rsidR="00406F05" w:rsidRDefault="00406F05" w:rsidP="00495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МУЗЫКАЛЬНОМ ОБРАЗОВАНИИ И ИСКУССТВЕ:</w:t>
      </w:r>
    </w:p>
    <w:p w:rsidR="00406F05" w:rsidRDefault="00406F05" w:rsidP="0049519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364EA8">
        <w:rPr>
          <w:rFonts w:ascii="Times New Roman" w:hAnsi="Times New Roman"/>
          <w:sz w:val="28"/>
          <w:szCs w:val="28"/>
        </w:rPr>
        <w:t xml:space="preserve">К 150-летию Санкт-Петербургской консерватории и </w:t>
      </w:r>
    </w:p>
    <w:p w:rsidR="00406F05" w:rsidRDefault="00406F05" w:rsidP="0049519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364EA8">
        <w:rPr>
          <w:rFonts w:ascii="Times New Roman" w:hAnsi="Times New Roman"/>
          <w:sz w:val="28"/>
          <w:szCs w:val="28"/>
        </w:rPr>
        <w:t>215-л</w:t>
      </w:r>
      <w:r>
        <w:rPr>
          <w:rFonts w:ascii="Times New Roman" w:hAnsi="Times New Roman"/>
          <w:sz w:val="28"/>
          <w:szCs w:val="28"/>
        </w:rPr>
        <w:t xml:space="preserve">етию </w:t>
      </w:r>
      <w:proofErr w:type="spellStart"/>
      <w:r>
        <w:rPr>
          <w:rFonts w:ascii="Times New Roman" w:hAnsi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университета»</w:t>
      </w:r>
    </w:p>
    <w:p w:rsidR="00406F05" w:rsidRPr="00010ACB" w:rsidRDefault="00406F05" w:rsidP="0049519A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6F05" w:rsidRDefault="00406F05" w:rsidP="003A6C01">
      <w:pPr>
        <w:jc w:val="both"/>
        <w:rPr>
          <w:rFonts w:ascii="Times New Roman" w:hAnsi="Times New Roman"/>
          <w:sz w:val="28"/>
          <w:szCs w:val="28"/>
        </w:rPr>
      </w:pPr>
      <w:r w:rsidRPr="003A6C01">
        <w:rPr>
          <w:rFonts w:ascii="Times New Roman" w:hAnsi="Times New Roman"/>
          <w:b/>
          <w:sz w:val="28"/>
          <w:szCs w:val="28"/>
        </w:rPr>
        <w:t>Цель конференции</w:t>
      </w:r>
      <w:r>
        <w:rPr>
          <w:rFonts w:ascii="Times New Roman" w:hAnsi="Times New Roman"/>
          <w:sz w:val="28"/>
          <w:szCs w:val="28"/>
        </w:rPr>
        <w:t>: привлечь внимание музыкально-педагогического сообщества к проблеме сохранения и развития лучших традиций отечественной музыкальной педагогики.</w:t>
      </w:r>
    </w:p>
    <w:p w:rsidR="00406F05" w:rsidRDefault="00406F05" w:rsidP="00010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C01">
        <w:rPr>
          <w:rFonts w:ascii="Times New Roman" w:hAnsi="Times New Roman"/>
          <w:b/>
          <w:sz w:val="28"/>
          <w:szCs w:val="28"/>
        </w:rPr>
        <w:t>Задачи конференции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06F05" w:rsidRDefault="00406F05" w:rsidP="008F5DF6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активному информационному и интеллектуальному  общению между представителями учреждений сферы образования и культуры;</w:t>
      </w:r>
    </w:p>
    <w:p w:rsidR="00406F05" w:rsidRDefault="00406F05" w:rsidP="008F5DF6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наиболее перспективные способы сохранения и развития традиций отечественной музыкальной педагогики</w:t>
      </w:r>
    </w:p>
    <w:p w:rsidR="00406F05" w:rsidRPr="00D2691F" w:rsidRDefault="00406F05" w:rsidP="00D2691F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способствовать повышению профессиональных компетенций преподавателей высшей, средней и начальной ступеней музыкального образования.</w:t>
      </w:r>
    </w:p>
    <w:p w:rsidR="00406F05" w:rsidRPr="00010ACB" w:rsidRDefault="00406F05" w:rsidP="00D2691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06F05" w:rsidRPr="00010ACB" w:rsidRDefault="00406F05" w:rsidP="00010ACB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10ACB">
        <w:rPr>
          <w:rFonts w:ascii="Times New Roman" w:hAnsi="Times New Roman"/>
          <w:b/>
          <w:sz w:val="28"/>
          <w:szCs w:val="28"/>
        </w:rPr>
        <w:t>В рамках конференции планируется осуществить комплекс мероприятий:</w:t>
      </w:r>
    </w:p>
    <w:p w:rsidR="00406F05" w:rsidRDefault="00406F05" w:rsidP="00837E4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доклады и сообщения по темам конференции;</w:t>
      </w:r>
    </w:p>
    <w:p w:rsidR="00406F05" w:rsidRDefault="00406F05" w:rsidP="00837E4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презентационные и стендовые показы;</w:t>
      </w:r>
    </w:p>
    <w:p w:rsidR="00406F05" w:rsidRDefault="00720219" w:rsidP="00837E4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6F05">
        <w:rPr>
          <w:rFonts w:ascii="Times New Roman" w:hAnsi="Times New Roman"/>
          <w:sz w:val="28"/>
          <w:szCs w:val="28"/>
        </w:rPr>
        <w:t>«уроки мастерства» (мастер-классы и открытые лекции ведущих преподавателей Самары, выпускников Санкт-Петербургской консерватории);</w:t>
      </w:r>
    </w:p>
    <w:p w:rsidR="00406F05" w:rsidRDefault="00406F05" w:rsidP="00837E4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круглый стол по итогам конференции;</w:t>
      </w:r>
    </w:p>
    <w:p w:rsidR="00406F05" w:rsidRDefault="00406F05" w:rsidP="00837E4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сборника статей и материалов конференции.</w:t>
      </w:r>
    </w:p>
    <w:p w:rsidR="00406F05" w:rsidRPr="00010ACB" w:rsidRDefault="00406F05" w:rsidP="00837E4A">
      <w:pPr>
        <w:pStyle w:val="a3"/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</w:p>
    <w:p w:rsidR="00406F05" w:rsidRPr="00010ACB" w:rsidRDefault="00406F05" w:rsidP="00837E4A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10ACB">
        <w:rPr>
          <w:rFonts w:ascii="Times New Roman" w:hAnsi="Times New Roman"/>
          <w:b/>
          <w:sz w:val="28"/>
          <w:szCs w:val="28"/>
        </w:rPr>
        <w:t xml:space="preserve">Направления работы конференции: 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57C8C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 xml:space="preserve">выпускников Санкт-Петербургской консерватории </w:t>
      </w:r>
      <w:r w:rsidRPr="00B57C8C">
        <w:rPr>
          <w:rFonts w:ascii="Times New Roman" w:hAnsi="Times New Roman"/>
          <w:sz w:val="28"/>
          <w:szCs w:val="28"/>
        </w:rPr>
        <w:t>в формировании культурно-образовательной среды региона</w:t>
      </w:r>
      <w:r>
        <w:rPr>
          <w:rFonts w:ascii="Times New Roman" w:hAnsi="Times New Roman"/>
          <w:sz w:val="28"/>
          <w:szCs w:val="28"/>
        </w:rPr>
        <w:t>.</w:t>
      </w:r>
    </w:p>
    <w:p w:rsidR="00406F05" w:rsidRPr="00B57C8C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Творческий портрет учителя (воспоминания о годах учебы в Санкт-Петербургской консерватории, Российском государственном педагогическом университете). 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диалог Санкт-Петербург – провинция: история и современность.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Санкт-Петербурга в художественном произведении.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направления ученых–петербуржцев в музыкальном образовании: компьютерные технол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огии, арт-терапия. 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композиторов Санкт-Петербурга.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компетенции музыканта-педагога и способы их формирования: петербургские традиции.</w:t>
      </w:r>
    </w:p>
    <w:p w:rsidR="00406F05" w:rsidRDefault="00406F05" w:rsidP="00D269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Петербургские традиции в хореографическом искусстве.</w:t>
      </w:r>
    </w:p>
    <w:p w:rsidR="00406F05" w:rsidRDefault="00406F05" w:rsidP="001625A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06F05" w:rsidRDefault="00406F05" w:rsidP="00010ACB">
      <w:pPr>
        <w:shd w:val="clear" w:color="auto" w:fill="FFFFFF"/>
        <w:spacing w:after="0"/>
        <w:ind w:right="355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3C6C">
        <w:rPr>
          <w:rFonts w:ascii="Times New Roman" w:hAnsi="Times New Roman"/>
          <w:color w:val="000000"/>
          <w:spacing w:val="2"/>
          <w:sz w:val="28"/>
          <w:szCs w:val="28"/>
        </w:rPr>
        <w:t xml:space="preserve">К участию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 конференции приглашаются</w:t>
      </w:r>
      <w:r w:rsidRPr="00AC3C6C">
        <w:rPr>
          <w:rFonts w:ascii="Times New Roman" w:hAnsi="Times New Roman"/>
          <w:color w:val="000000"/>
          <w:spacing w:val="2"/>
          <w:sz w:val="28"/>
          <w:szCs w:val="28"/>
        </w:rPr>
        <w:t xml:space="preserve"> руководители и специалис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ты образовательных учреждений, руководители творческих коллективов</w:t>
      </w:r>
      <w:r w:rsidRPr="00AC3C6C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Участие в конференции возможно в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c</w:t>
      </w:r>
      <w:proofErr w:type="spellStart"/>
      <w:proofErr w:type="gramEnd"/>
      <w:r w:rsidRPr="002F35E3">
        <w:rPr>
          <w:rFonts w:ascii="Times New Roman" w:hAnsi="Times New Roman"/>
          <w:color w:val="000000"/>
          <w:spacing w:val="1"/>
          <w:sz w:val="28"/>
          <w:szCs w:val="28"/>
        </w:rPr>
        <w:t>ледующих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формах: заочная (отправка работы для публикации в сборнике, стендовая презентация, видео-презентация), очная активная (выступление на конференции), очная пассивная (посещение мероприятий конференции)</w:t>
      </w:r>
      <w:r w:rsidRPr="00BC3489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406F05" w:rsidRDefault="00406F05" w:rsidP="00010ACB">
      <w:pPr>
        <w:shd w:val="clear" w:color="auto" w:fill="FFFFFF"/>
        <w:spacing w:after="0"/>
        <w:ind w:right="355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Участникам конференции необходимо до 4 декабря 2012 подать заявку на участие в конференции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электронной почте или почтовыми отправлениями </w:t>
      </w:r>
      <w:r w:rsidRPr="00AC3C6C">
        <w:rPr>
          <w:rFonts w:ascii="Times New Roman" w:hAnsi="Times New Roman"/>
          <w:color w:val="000000"/>
          <w:spacing w:val="1"/>
          <w:sz w:val="28"/>
          <w:szCs w:val="28"/>
        </w:rPr>
        <w:t>по форме:</w:t>
      </w:r>
    </w:p>
    <w:p w:rsidR="00406F05" w:rsidRDefault="00406F05" w:rsidP="00010ACB">
      <w:pPr>
        <w:shd w:val="clear" w:color="auto" w:fill="FFFFFF"/>
        <w:spacing w:after="0"/>
        <w:ind w:right="355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066"/>
        <w:gridCol w:w="3260"/>
        <w:gridCol w:w="2410"/>
      </w:tblGrid>
      <w:tr w:rsidR="00406F05" w:rsidRPr="00BB57A1" w:rsidTr="00DB03E0">
        <w:trPr>
          <w:trHeight w:hRule="exact" w:val="15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Default="00406F05" w:rsidP="002B7F9F">
            <w:pPr>
              <w:shd w:val="clear" w:color="auto" w:fill="FFFFFF"/>
              <w:spacing w:after="0"/>
              <w:ind w:left="36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B57A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Ф.И.О.</w:t>
            </w:r>
          </w:p>
          <w:p w:rsidR="00406F05" w:rsidRPr="00BB57A1" w:rsidRDefault="00406F05" w:rsidP="00DB03E0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полностью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Pr="00BB57A1" w:rsidRDefault="00406F05" w:rsidP="002B7F9F">
            <w:pPr>
              <w:shd w:val="clear" w:color="auto" w:fill="FFFFFF"/>
              <w:spacing w:after="0"/>
              <w:ind w:left="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B57A1">
              <w:rPr>
                <w:rFonts w:ascii="Times New Roman" w:hAnsi="Times New Roman"/>
                <w:color w:val="000000"/>
                <w:sz w:val="28"/>
                <w:szCs w:val="28"/>
              </w:rPr>
              <w:t>есто работы</w:t>
            </w:r>
            <w:r w:rsidRPr="00BB57A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должность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ученая степень, звание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Pr="00BB57A1" w:rsidRDefault="00406F05" w:rsidP="002B7F9F">
            <w:pPr>
              <w:shd w:val="clear" w:color="auto" w:fill="FFFFFF"/>
              <w:spacing w:after="0"/>
              <w:ind w:left="115" w:righ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 w:rsidRPr="00BB57A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ема </w:t>
            </w:r>
            <w:r w:rsidRPr="00BB57A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выступления, форма (очная, заочная)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Default="00406F05" w:rsidP="002B7F9F">
            <w:pPr>
              <w:shd w:val="clear" w:color="auto" w:fill="FFFFFF"/>
              <w:spacing w:after="0"/>
              <w:ind w:left="36" w:right="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контактный</w:t>
            </w:r>
            <w:r w:rsidRPr="00BB57A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Pr="00BB57A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телефон, факс</w:t>
            </w:r>
          </w:p>
          <w:p w:rsidR="00406F05" w:rsidRDefault="00406F05" w:rsidP="002B7F9F">
            <w:pPr>
              <w:shd w:val="clear" w:color="auto" w:fill="FFFFFF"/>
              <w:spacing w:after="0"/>
              <w:ind w:left="36" w:right="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406F05" w:rsidRPr="00BB57A1" w:rsidRDefault="00406F05" w:rsidP="002B7F9F">
            <w:pPr>
              <w:shd w:val="clear" w:color="auto" w:fill="FFFFFF"/>
              <w:spacing w:after="0"/>
              <w:ind w:left="36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F05" w:rsidRPr="00BB57A1" w:rsidTr="00DB03E0">
        <w:trPr>
          <w:trHeight w:hRule="exact" w:val="9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Pr="00BB57A1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6F05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6F05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6F05" w:rsidRPr="00BB57A1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Pr="00BB57A1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F05" w:rsidRPr="00BB57A1" w:rsidRDefault="00406F05" w:rsidP="002B7F9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F05" w:rsidRDefault="00406F05" w:rsidP="00010ACB">
      <w:pPr>
        <w:shd w:val="clear" w:color="auto" w:fill="FFFFFF"/>
        <w:spacing w:after="0"/>
        <w:ind w:right="-5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06F05" w:rsidRDefault="00406F05" w:rsidP="00010ACB">
      <w:pPr>
        <w:shd w:val="clear" w:color="auto" w:fill="FFFFFF"/>
        <w:spacing w:after="0"/>
        <w:ind w:right="-5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06F05" w:rsidRPr="00AC3C6C" w:rsidRDefault="00406F05" w:rsidP="00010ACB">
      <w:pPr>
        <w:shd w:val="clear" w:color="auto" w:fill="FFFFFF"/>
        <w:spacing w:after="0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Все материалы направляются в о</w:t>
      </w:r>
      <w:r w:rsidRPr="00AC3C6C">
        <w:rPr>
          <w:rFonts w:ascii="Times New Roman" w:hAnsi="Times New Roman"/>
          <w:color w:val="000000"/>
          <w:spacing w:val="2"/>
          <w:sz w:val="28"/>
          <w:szCs w:val="28"/>
        </w:rPr>
        <w:t xml:space="preserve">ргкомитет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 4 декабря 2012 года. К</w:t>
      </w:r>
      <w:r>
        <w:rPr>
          <w:rFonts w:ascii="Times New Roman" w:hAnsi="Times New Roman"/>
          <w:sz w:val="28"/>
          <w:szCs w:val="28"/>
        </w:rPr>
        <w:t>онференция проводится в Поволжской государственной социально-гуманитарной академии в декабре 2012 года (дата проведения 13, 14 или 15 уточняется и будет сообщена позднее).</w:t>
      </w:r>
    </w:p>
    <w:p w:rsidR="00406F05" w:rsidRDefault="00406F05" w:rsidP="00010AC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Статьи объемом от 5 до 10 страниц представляются в электронном и печатном виде.</w:t>
      </w:r>
      <w:r w:rsidRPr="00AC3C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оформлению статьи:</w:t>
      </w:r>
    </w:p>
    <w:p w:rsidR="00406F05" w:rsidRPr="00DB03E0" w:rsidRDefault="00406F05" w:rsidP="00DB03E0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3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Текстовый редактор </w:t>
      </w:r>
      <w:proofErr w:type="spellStart"/>
      <w:r w:rsidRPr="00DB03E0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DB03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3E0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DB03E0">
        <w:rPr>
          <w:rFonts w:ascii="Times New Roman" w:hAnsi="Times New Roman"/>
          <w:sz w:val="28"/>
          <w:szCs w:val="28"/>
          <w:lang w:eastAsia="ru-RU"/>
        </w:rPr>
        <w:t>. В имени ф</w:t>
      </w:r>
      <w:r>
        <w:rPr>
          <w:rFonts w:ascii="Times New Roman" w:hAnsi="Times New Roman"/>
          <w:sz w:val="28"/>
          <w:szCs w:val="28"/>
          <w:lang w:eastAsia="ru-RU"/>
        </w:rPr>
        <w:t>айла указывается фамилия автора и название статьи.</w:t>
      </w:r>
    </w:p>
    <w:p w:rsidR="00406F05" w:rsidRPr="00DB03E0" w:rsidRDefault="00406F05" w:rsidP="00DB03E0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3E0">
        <w:rPr>
          <w:rFonts w:ascii="Times New Roman" w:hAnsi="Times New Roman"/>
          <w:sz w:val="28"/>
          <w:szCs w:val="28"/>
          <w:lang w:eastAsia="ru-RU"/>
        </w:rPr>
        <w:t>Параметры страницы.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3E0">
        <w:rPr>
          <w:rFonts w:ascii="Times New Roman" w:hAnsi="Times New Roman"/>
          <w:sz w:val="28"/>
          <w:szCs w:val="28"/>
          <w:lang w:eastAsia="ru-RU"/>
        </w:rPr>
        <w:t>Формат А</w:t>
      </w:r>
      <w:proofErr w:type="gramStart"/>
      <w:r w:rsidRPr="00DB03E0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DB03E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B03E0">
        <w:rPr>
          <w:rFonts w:ascii="Times New Roman" w:hAnsi="Times New Roman"/>
          <w:sz w:val="28"/>
          <w:szCs w:val="28"/>
          <w:lang w:eastAsia="ru-RU"/>
        </w:rPr>
        <w:t>Поля: правое – 20 мм, левое – 20 мм, верхнее – 20 мм., нижнее – 30 мм.</w:t>
      </w:r>
      <w:proofErr w:type="gramEnd"/>
    </w:p>
    <w:p w:rsidR="00406F05" w:rsidRPr="00DB03E0" w:rsidRDefault="00406F05" w:rsidP="00DB03E0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Форматирование основного текста с</w:t>
      </w:r>
      <w:r w:rsidRPr="00DB03E0">
        <w:rPr>
          <w:rFonts w:ascii="Times New Roman" w:hAnsi="Times New Roman"/>
          <w:sz w:val="28"/>
          <w:szCs w:val="28"/>
          <w:lang w:eastAsia="ru-RU"/>
        </w:rPr>
        <w:t xml:space="preserve"> нумерацией страниц внизу от цен</w:t>
      </w:r>
      <w:r>
        <w:rPr>
          <w:rFonts w:ascii="Times New Roman" w:hAnsi="Times New Roman"/>
          <w:sz w:val="28"/>
          <w:szCs w:val="28"/>
          <w:lang w:eastAsia="ru-RU"/>
        </w:rPr>
        <w:t>тра. Абзацный отступ – 1,25 см.</w:t>
      </w:r>
    </w:p>
    <w:p w:rsidR="00406F05" w:rsidRDefault="00406F05" w:rsidP="00DB03E0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3E0">
        <w:rPr>
          <w:rFonts w:ascii="Times New Roman" w:hAnsi="Times New Roman"/>
          <w:sz w:val="28"/>
          <w:szCs w:val="28"/>
          <w:lang w:eastAsia="ru-RU"/>
        </w:rPr>
        <w:t>Гарнитура шрифта.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B55A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B55A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B55A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B03E0">
        <w:rPr>
          <w:rFonts w:ascii="Times New Roman" w:hAnsi="Times New Roman"/>
          <w:sz w:val="28"/>
          <w:szCs w:val="28"/>
          <w:lang w:eastAsia="ru-RU"/>
        </w:rPr>
        <w:t>размер</w:t>
      </w:r>
      <w:r w:rsidRPr="00B55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3E0">
        <w:rPr>
          <w:rFonts w:ascii="Times New Roman" w:hAnsi="Times New Roman"/>
          <w:sz w:val="28"/>
          <w:szCs w:val="28"/>
          <w:lang w:eastAsia="ru-RU"/>
        </w:rPr>
        <w:t>кегля</w:t>
      </w:r>
      <w:r w:rsidRPr="00B55A9E">
        <w:rPr>
          <w:rFonts w:ascii="Times New Roman" w:hAnsi="Times New Roman"/>
          <w:sz w:val="28"/>
          <w:szCs w:val="28"/>
          <w:lang w:eastAsia="ru-RU"/>
        </w:rPr>
        <w:t xml:space="preserve"> – 14 </w:t>
      </w:r>
      <w:r w:rsidRPr="00DB03E0">
        <w:rPr>
          <w:rFonts w:ascii="Times New Roman" w:hAnsi="Times New Roman"/>
          <w:sz w:val="28"/>
          <w:szCs w:val="28"/>
          <w:lang w:eastAsia="ru-RU"/>
        </w:rPr>
        <w:t>пт</w:t>
      </w:r>
      <w:r w:rsidRPr="00B55A9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55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3E0">
        <w:rPr>
          <w:rFonts w:ascii="Times New Roman" w:hAnsi="Times New Roman"/>
          <w:sz w:val="28"/>
          <w:szCs w:val="28"/>
          <w:lang w:eastAsia="ru-RU"/>
        </w:rPr>
        <w:t>Сноски внизу страницы – 12 пт.</w:t>
      </w:r>
    </w:p>
    <w:p w:rsidR="00406F05" w:rsidRDefault="00406F05" w:rsidP="00DB03E0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143173">
        <w:rPr>
          <w:rFonts w:ascii="Times New Roman" w:hAnsi="Times New Roman"/>
          <w:sz w:val="28"/>
          <w:szCs w:val="28"/>
        </w:rPr>
        <w:t>Сноски и ссылка на литературу оформляются в виде примечаний в конце статьи (в тексте статьи в квадратных скобках указывается поряд</w:t>
      </w:r>
      <w:r>
        <w:rPr>
          <w:rFonts w:ascii="Times New Roman" w:hAnsi="Times New Roman"/>
          <w:sz w:val="28"/>
          <w:szCs w:val="28"/>
        </w:rPr>
        <w:t>ковый номер арабскими цифрами).</w:t>
      </w:r>
    </w:p>
    <w:p w:rsidR="00406F05" w:rsidRDefault="00406F05" w:rsidP="00010AC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выступления на конференции – 10 минут.</w:t>
      </w:r>
    </w:p>
    <w:p w:rsidR="00406F05" w:rsidRPr="001625AA" w:rsidRDefault="00406F05" w:rsidP="00010AC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1625AA">
        <w:rPr>
          <w:rFonts w:ascii="Times New Roman" w:hAnsi="Times New Roman"/>
          <w:sz w:val="28"/>
          <w:szCs w:val="28"/>
        </w:rPr>
        <w:t>Оплата проезда, проживания в гостинице и командировочных расходов производится за счет направляющей организации.</w:t>
      </w:r>
    </w:p>
    <w:p w:rsidR="00406F05" w:rsidRDefault="00406F05" w:rsidP="00010AC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конференции получат свидетельство (сертификат) и сборник материалов по итогам конференции.</w:t>
      </w:r>
    </w:p>
    <w:p w:rsidR="00406F05" w:rsidRPr="008321BB" w:rsidRDefault="00406F05" w:rsidP="00010AC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406F05" w:rsidRPr="00ED62BA" w:rsidRDefault="00406F05" w:rsidP="00010ACB">
      <w:pPr>
        <w:jc w:val="center"/>
        <w:rPr>
          <w:rFonts w:ascii="Times New Roman" w:hAnsi="Times New Roman"/>
          <w:sz w:val="16"/>
          <w:szCs w:val="16"/>
        </w:rPr>
      </w:pPr>
    </w:p>
    <w:p w:rsidR="00406F05" w:rsidRDefault="00406F05" w:rsidP="00B43C6C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ED62B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Лазанчина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Васильевна (8 927 291 28 32) заместитель декана факультета художественного образования Поволжской государственной социально-гуманитарной академии. </w:t>
      </w:r>
    </w:p>
    <w:p w:rsidR="00406F05" w:rsidRPr="00300BA7" w:rsidRDefault="00406F05" w:rsidP="00B4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6C">
        <w:rPr>
          <w:rFonts w:ascii="Times New Roman" w:hAnsi="Times New Roman"/>
          <w:sz w:val="28"/>
          <w:szCs w:val="28"/>
        </w:rPr>
        <w:t xml:space="preserve">тел.: (846) 269-64-15 </w:t>
      </w:r>
      <w:proofErr w:type="gramStart"/>
      <w:r w:rsidRPr="00B43C6C">
        <w:rPr>
          <w:rFonts w:ascii="Times New Roman" w:hAnsi="Times New Roman"/>
          <w:sz w:val="28"/>
          <w:szCs w:val="28"/>
        </w:rPr>
        <w:t>е</w:t>
      </w:r>
      <w:proofErr w:type="gramEnd"/>
      <w:r w:rsidRPr="00B43C6C">
        <w:rPr>
          <w:rFonts w:ascii="Times New Roman" w:hAnsi="Times New Roman"/>
          <w:sz w:val="28"/>
          <w:szCs w:val="28"/>
        </w:rPr>
        <w:t>-</w:t>
      </w:r>
      <w:r w:rsidRPr="00B43C6C">
        <w:rPr>
          <w:rFonts w:ascii="Times New Roman" w:hAnsi="Times New Roman"/>
          <w:sz w:val="28"/>
          <w:szCs w:val="28"/>
          <w:lang w:val="en-US"/>
        </w:rPr>
        <w:t>mail</w:t>
      </w:r>
      <w:r w:rsidRPr="00B43C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</w:t>
      </w:r>
      <w:r w:rsidRPr="00704F3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704F3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pgsga</w:t>
      </w:r>
      <w:proofErr w:type="spellEnd"/>
      <w:r w:rsidRPr="00704F3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06F05" w:rsidRDefault="00487B9C" w:rsidP="00B43C6C">
      <w:pPr>
        <w:spacing w:after="0" w:line="240" w:lineRule="auto"/>
        <w:jc w:val="center"/>
      </w:pPr>
      <w:hyperlink r:id="rId6" w:history="1">
        <w:r w:rsidR="00406F05" w:rsidRPr="002D35BC">
          <w:rPr>
            <w:rStyle w:val="a4"/>
            <w:rFonts w:ascii="Times New Roman" w:hAnsi="Times New Roman"/>
            <w:sz w:val="28"/>
            <w:szCs w:val="28"/>
            <w:lang w:val="en-US"/>
          </w:rPr>
          <w:t>L</w:t>
        </w:r>
        <w:r w:rsidR="00406F05" w:rsidRPr="002D35BC">
          <w:rPr>
            <w:rStyle w:val="a4"/>
            <w:rFonts w:ascii="Times New Roman" w:hAnsi="Times New Roman"/>
            <w:sz w:val="28"/>
            <w:szCs w:val="28"/>
          </w:rPr>
          <w:t>aza</w:t>
        </w:r>
        <w:r w:rsidR="00406F05" w:rsidRPr="002D35BC">
          <w:rPr>
            <w:rStyle w:val="a4"/>
            <w:rFonts w:ascii="Times New Roman" w:hAnsi="Times New Roman"/>
            <w:sz w:val="28"/>
            <w:szCs w:val="28"/>
            <w:lang w:val="en-US"/>
          </w:rPr>
          <w:t>nca</w:t>
        </w:r>
        <w:r w:rsidR="00406F05" w:rsidRPr="00704F38">
          <w:rPr>
            <w:rStyle w:val="a4"/>
            <w:rFonts w:ascii="Times New Roman" w:hAnsi="Times New Roman"/>
            <w:sz w:val="28"/>
            <w:szCs w:val="28"/>
          </w:rPr>
          <w:t>@</w:t>
        </w:r>
        <w:r w:rsidR="00406F05" w:rsidRPr="002D35B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06F05" w:rsidRPr="00704F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06F05" w:rsidRPr="002D35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06F05" w:rsidRPr="00704F38" w:rsidRDefault="00406F05" w:rsidP="00B43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06F05" w:rsidRPr="00704F38" w:rsidSect="002B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223"/>
    <w:multiLevelType w:val="multilevel"/>
    <w:tmpl w:val="EDAA3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7B86"/>
    <w:multiLevelType w:val="multilevel"/>
    <w:tmpl w:val="38B26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20DA"/>
    <w:multiLevelType w:val="hybridMultilevel"/>
    <w:tmpl w:val="E2F8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4554D"/>
    <w:multiLevelType w:val="multilevel"/>
    <w:tmpl w:val="7E70E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36D0B"/>
    <w:multiLevelType w:val="multilevel"/>
    <w:tmpl w:val="1B7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799F"/>
    <w:multiLevelType w:val="multilevel"/>
    <w:tmpl w:val="41F2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C250C1"/>
    <w:multiLevelType w:val="hybridMultilevel"/>
    <w:tmpl w:val="36D26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DA2280"/>
    <w:multiLevelType w:val="hybridMultilevel"/>
    <w:tmpl w:val="A84A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224E9"/>
    <w:multiLevelType w:val="multilevel"/>
    <w:tmpl w:val="5CD85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60DEC"/>
    <w:multiLevelType w:val="hybridMultilevel"/>
    <w:tmpl w:val="9A92393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0">
    <w:nsid w:val="568A29D3"/>
    <w:multiLevelType w:val="multilevel"/>
    <w:tmpl w:val="74DCB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E1160"/>
    <w:multiLevelType w:val="multilevel"/>
    <w:tmpl w:val="78442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C55EF"/>
    <w:multiLevelType w:val="multilevel"/>
    <w:tmpl w:val="E4E83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952"/>
    <w:rsid w:val="0000656C"/>
    <w:rsid w:val="00010ACB"/>
    <w:rsid w:val="000B69D1"/>
    <w:rsid w:val="000C579A"/>
    <w:rsid w:val="0013513D"/>
    <w:rsid w:val="00143173"/>
    <w:rsid w:val="001625AA"/>
    <w:rsid w:val="001B49DC"/>
    <w:rsid w:val="001B5390"/>
    <w:rsid w:val="002309C5"/>
    <w:rsid w:val="00237ABE"/>
    <w:rsid w:val="002613EB"/>
    <w:rsid w:val="002A3A2B"/>
    <w:rsid w:val="002B56EB"/>
    <w:rsid w:val="002B7F9F"/>
    <w:rsid w:val="002D35BC"/>
    <w:rsid w:val="002F35E3"/>
    <w:rsid w:val="00300BA7"/>
    <w:rsid w:val="00325AAD"/>
    <w:rsid w:val="00364EA8"/>
    <w:rsid w:val="003A6C01"/>
    <w:rsid w:val="00406F05"/>
    <w:rsid w:val="00447BCF"/>
    <w:rsid w:val="004714CC"/>
    <w:rsid w:val="00487B9C"/>
    <w:rsid w:val="0049519A"/>
    <w:rsid w:val="00496455"/>
    <w:rsid w:val="004A7603"/>
    <w:rsid w:val="0052164A"/>
    <w:rsid w:val="005C09E6"/>
    <w:rsid w:val="005D1073"/>
    <w:rsid w:val="00704F38"/>
    <w:rsid w:val="00720176"/>
    <w:rsid w:val="00720219"/>
    <w:rsid w:val="00774DAE"/>
    <w:rsid w:val="007E5859"/>
    <w:rsid w:val="0082753D"/>
    <w:rsid w:val="008321BB"/>
    <w:rsid w:val="00837E4A"/>
    <w:rsid w:val="00874525"/>
    <w:rsid w:val="0089203C"/>
    <w:rsid w:val="008F5DF6"/>
    <w:rsid w:val="009B08F0"/>
    <w:rsid w:val="00A21952"/>
    <w:rsid w:val="00A44E0D"/>
    <w:rsid w:val="00A56C41"/>
    <w:rsid w:val="00AC29DE"/>
    <w:rsid w:val="00AC3C6C"/>
    <w:rsid w:val="00B43C6C"/>
    <w:rsid w:val="00B55A9E"/>
    <w:rsid w:val="00B57C8C"/>
    <w:rsid w:val="00B6165B"/>
    <w:rsid w:val="00B808F9"/>
    <w:rsid w:val="00BB35AC"/>
    <w:rsid w:val="00BB57A1"/>
    <w:rsid w:val="00BC3489"/>
    <w:rsid w:val="00BF3D0A"/>
    <w:rsid w:val="00BF559C"/>
    <w:rsid w:val="00C136B5"/>
    <w:rsid w:val="00D07538"/>
    <w:rsid w:val="00D2691F"/>
    <w:rsid w:val="00D32F5C"/>
    <w:rsid w:val="00D34A0B"/>
    <w:rsid w:val="00DB03E0"/>
    <w:rsid w:val="00E8147D"/>
    <w:rsid w:val="00E95887"/>
    <w:rsid w:val="00ED62BA"/>
    <w:rsid w:val="00EE0532"/>
    <w:rsid w:val="00F26B69"/>
    <w:rsid w:val="00FE3D2C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B5390"/>
    <w:pPr>
      <w:spacing w:after="0" w:line="240" w:lineRule="auto"/>
      <w:jc w:val="center"/>
      <w:outlineLvl w:val="2"/>
    </w:pPr>
    <w:rPr>
      <w:rFonts w:ascii="Arial" w:hAnsi="Arial" w:cs="Arial"/>
      <w:b/>
      <w:bCs/>
      <w:color w:val="808080"/>
      <w:spacing w:val="24"/>
      <w:sz w:val="34"/>
      <w:szCs w:val="34"/>
      <w:lang w:eastAsia="ru-RU"/>
    </w:rPr>
  </w:style>
  <w:style w:type="paragraph" w:styleId="4">
    <w:name w:val="heading 4"/>
    <w:basedOn w:val="a"/>
    <w:link w:val="40"/>
    <w:uiPriority w:val="99"/>
    <w:qFormat/>
    <w:locked/>
    <w:rsid w:val="001B5390"/>
    <w:pPr>
      <w:spacing w:after="0" w:line="240" w:lineRule="auto"/>
      <w:outlineLvl w:val="3"/>
    </w:pPr>
    <w:rPr>
      <w:rFonts w:ascii="Arial" w:hAnsi="Arial" w:cs="Arial"/>
      <w:b/>
      <w:bCs/>
      <w:color w:val="808080"/>
      <w:spacing w:val="24"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locked/>
    <w:rsid w:val="001B5390"/>
    <w:pPr>
      <w:spacing w:after="0" w:line="240" w:lineRule="auto"/>
      <w:jc w:val="center"/>
      <w:outlineLvl w:val="4"/>
    </w:pPr>
    <w:rPr>
      <w:rFonts w:ascii="Tahoma" w:hAnsi="Tahoma" w:cs="Tahoma"/>
      <w:b/>
      <w:bCs/>
      <w:color w:val="613B18"/>
      <w:spacing w:val="24"/>
      <w:sz w:val="36"/>
      <w:szCs w:val="36"/>
      <w:lang w:eastAsia="ru-RU"/>
    </w:rPr>
  </w:style>
  <w:style w:type="paragraph" w:styleId="6">
    <w:name w:val="heading 6"/>
    <w:basedOn w:val="a"/>
    <w:link w:val="60"/>
    <w:uiPriority w:val="99"/>
    <w:qFormat/>
    <w:locked/>
    <w:rsid w:val="001B5390"/>
    <w:pPr>
      <w:spacing w:after="0" w:line="240" w:lineRule="auto"/>
      <w:jc w:val="center"/>
      <w:outlineLvl w:val="5"/>
    </w:pPr>
    <w:rPr>
      <w:rFonts w:ascii="Tahoma" w:hAnsi="Tahoma" w:cs="Tahoma"/>
      <w:b/>
      <w:bCs/>
      <w:color w:val="613B18"/>
      <w:spacing w:val="24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08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9B08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B08F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9B08F0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364EA8"/>
    <w:pPr>
      <w:ind w:left="720"/>
      <w:contextualSpacing/>
    </w:pPr>
  </w:style>
  <w:style w:type="character" w:styleId="a4">
    <w:name w:val="Hyperlink"/>
    <w:uiPriority w:val="99"/>
    <w:rsid w:val="00010AC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F559C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rsid w:val="001B5390"/>
    <w:pPr>
      <w:spacing w:after="0" w:line="336" w:lineRule="atLeast"/>
      <w:jc w:val="both"/>
    </w:pPr>
    <w:rPr>
      <w:rFonts w:ascii="Arial" w:hAnsi="Arial" w:cs="Arial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28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12" w:space="3" w:color="8C6566"/>
                                <w:bottom w:val="none" w:sz="0" w:space="0" w:color="auto"/>
                                <w:right w:val="dotted" w:sz="12" w:space="3" w:color="8C6566"/>
                              </w:divBdr>
                              <w:divsChild>
                                <w:div w:id="6156462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DADCE0"/>
                                    <w:right w:val="none" w:sz="0" w:space="0" w:color="auto"/>
                                  </w:divBdr>
                                  <w:divsChild>
                                    <w:div w:id="6156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4628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30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12" w:space="3" w:color="8C6566"/>
                                <w:bottom w:val="none" w:sz="0" w:space="0" w:color="auto"/>
                                <w:right w:val="dotted" w:sz="12" w:space="3" w:color="8C6566"/>
                              </w:divBdr>
                              <w:divsChild>
                                <w:div w:id="6156462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DADCE0"/>
                                    <w:right w:val="none" w:sz="0" w:space="0" w:color="auto"/>
                                  </w:divBdr>
                                  <w:divsChild>
                                    <w:div w:id="61564629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an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617</Words>
  <Characters>3521</Characters>
  <Application>Microsoft Office Word</Application>
  <DocSecurity>0</DocSecurity>
  <Lines>29</Lines>
  <Paragraphs>8</Paragraphs>
  <ScaleCrop>false</ScaleCrop>
  <Company>ГУК САТОБ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Лазанчина</dc:creator>
  <cp:keywords/>
  <dc:description/>
  <cp:lastModifiedBy>zinovyeva</cp:lastModifiedBy>
  <cp:revision>29</cp:revision>
  <cp:lastPrinted>2012-09-02T18:01:00Z</cp:lastPrinted>
  <dcterms:created xsi:type="dcterms:W3CDTF">2012-09-19T05:10:00Z</dcterms:created>
  <dcterms:modified xsi:type="dcterms:W3CDTF">2012-11-12T10:50:00Z</dcterms:modified>
</cp:coreProperties>
</file>